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379" w:rsidRDefault="00AB197C">
      <w:r>
        <w:t xml:space="preserve">Załącznik Nr 3 </w:t>
      </w:r>
    </w:p>
    <w:tbl>
      <w:tblPr>
        <w:tblStyle w:val="TableGrid"/>
        <w:tblW w:w="9060" w:type="dxa"/>
        <w:tblInd w:w="-16" w:type="dxa"/>
        <w:tblCellMar>
          <w:top w:w="45" w:type="dxa"/>
          <w:left w:w="107" w:type="dxa"/>
          <w:right w:w="218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AA3379">
        <w:trPr>
          <w:trHeight w:val="276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Proces będący Krytycznym  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W okresie będącym Okresem Krytycznym </w:t>
            </w:r>
          </w:p>
        </w:tc>
      </w:tr>
      <w:tr w:rsidR="00AA3379">
        <w:trPr>
          <w:trHeight w:val="125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Naliczanie i wypłaty list płac: </w:t>
            </w:r>
          </w:p>
          <w:p w:rsidR="00AA3379" w:rsidRDefault="00AB197C">
            <w:pPr>
              <w:numPr>
                <w:ilvl w:val="0"/>
                <w:numId w:val="1"/>
              </w:numPr>
              <w:ind w:hanging="118"/>
            </w:pPr>
            <w:r>
              <w:rPr>
                <w:b w:val="0"/>
              </w:rPr>
              <w:t xml:space="preserve">lista podstawowa </w:t>
            </w:r>
          </w:p>
          <w:p w:rsidR="00AA3379" w:rsidRDefault="00AB197C">
            <w:pPr>
              <w:numPr>
                <w:ilvl w:val="0"/>
                <w:numId w:val="1"/>
              </w:numPr>
              <w:ind w:hanging="118"/>
            </w:pPr>
            <w:r>
              <w:rPr>
                <w:b w:val="0"/>
              </w:rPr>
              <w:t xml:space="preserve">lista UC </w:t>
            </w:r>
          </w:p>
          <w:p w:rsidR="00AA3379" w:rsidRDefault="00AB197C">
            <w:pPr>
              <w:numPr>
                <w:ilvl w:val="0"/>
                <w:numId w:val="1"/>
              </w:numPr>
              <w:ind w:hanging="118"/>
            </w:pPr>
            <w:r>
              <w:rPr>
                <w:b w:val="0"/>
              </w:rPr>
              <w:t xml:space="preserve">lista dodatkowa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 </w:t>
            </w:r>
          </w:p>
          <w:p w:rsidR="00AA3379" w:rsidRDefault="00595709">
            <w:pPr>
              <w:ind w:left="0"/>
            </w:pPr>
            <w:r>
              <w:rPr>
                <w:b w:val="0"/>
              </w:rPr>
              <w:t>1</w:t>
            </w:r>
            <w:bookmarkStart w:id="0" w:name="_GoBack"/>
            <w:bookmarkEnd w:id="0"/>
            <w:r w:rsidR="00AB197C">
              <w:rPr>
                <w:b w:val="0"/>
              </w:rPr>
              <w:t xml:space="preserve">-9 każdego miesiąca </w:t>
            </w:r>
          </w:p>
          <w:p w:rsidR="00AA3379" w:rsidRDefault="00AB197C">
            <w:pPr>
              <w:ind w:left="0"/>
            </w:pPr>
            <w:r>
              <w:rPr>
                <w:b w:val="0"/>
              </w:rPr>
              <w:t xml:space="preserve">6-10 każdego miesiąca </w:t>
            </w:r>
          </w:p>
          <w:p w:rsidR="00AA3379" w:rsidRDefault="00AB197C">
            <w:pPr>
              <w:ind w:left="0"/>
            </w:pPr>
            <w:r>
              <w:rPr>
                <w:b w:val="0"/>
              </w:rPr>
              <w:t xml:space="preserve">6-10 każdego miesiąca </w:t>
            </w:r>
          </w:p>
        </w:tc>
      </w:tr>
      <w:tr w:rsidR="00AA3379">
        <w:trPr>
          <w:trHeight w:val="71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Księgowanie płac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4 dni robocze poprzedzające 10 każdego miesiąca </w:t>
            </w:r>
          </w:p>
        </w:tc>
      </w:tr>
      <w:tr w:rsidR="00AA3379">
        <w:trPr>
          <w:trHeight w:val="7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Tworzenie raportów do GUS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Na 2 dni robocze poprzedzające  terminy wymagane ustawowo </w:t>
            </w:r>
          </w:p>
        </w:tc>
      </w:tr>
      <w:tr w:rsidR="00AA3379">
        <w:trPr>
          <w:trHeight w:val="126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spacing w:line="239" w:lineRule="auto"/>
              <w:ind w:left="1"/>
            </w:pPr>
            <w:r>
              <w:rPr>
                <w:b w:val="0"/>
              </w:rPr>
              <w:t xml:space="preserve">Składanie deklaracji wymaganych przepisami prawa </w:t>
            </w:r>
          </w:p>
          <w:p w:rsidR="00AA3379" w:rsidRDefault="00AB197C">
            <w:pPr>
              <w:ind w:left="1"/>
            </w:pPr>
            <w:r>
              <w:rPr>
                <w:b w:val="0"/>
              </w:rPr>
              <w:t xml:space="preserve">Deklaracja ZUS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 </w:t>
            </w:r>
          </w:p>
          <w:p w:rsidR="00AA3379" w:rsidRDefault="00AB197C">
            <w:pPr>
              <w:ind w:left="0"/>
            </w:pPr>
            <w:r>
              <w:rPr>
                <w:b w:val="0"/>
              </w:rPr>
              <w:t xml:space="preserve"> </w:t>
            </w:r>
          </w:p>
          <w:p w:rsidR="00AA3379" w:rsidRDefault="00AB197C">
            <w:pPr>
              <w:ind w:left="0"/>
            </w:pPr>
            <w:r>
              <w:rPr>
                <w:b w:val="0"/>
              </w:rPr>
              <w:t xml:space="preserve">Cztery dni robocze poprzedzające 10 każdego miesiąca </w:t>
            </w:r>
          </w:p>
        </w:tc>
      </w:tr>
      <w:tr w:rsidR="00AA3379">
        <w:trPr>
          <w:trHeight w:val="10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Zamykanie miesiąca FK-Koszty: </w:t>
            </w:r>
          </w:p>
          <w:p w:rsidR="00AA3379" w:rsidRDefault="00AB197C">
            <w:pPr>
              <w:numPr>
                <w:ilvl w:val="0"/>
                <w:numId w:val="2"/>
              </w:numPr>
              <w:ind w:hanging="118"/>
            </w:pPr>
            <w:r>
              <w:rPr>
                <w:b w:val="0"/>
              </w:rPr>
              <w:t xml:space="preserve">Księgowanie dokumentów  </w:t>
            </w:r>
          </w:p>
          <w:p w:rsidR="00AA3379" w:rsidRDefault="00AB197C">
            <w:pPr>
              <w:numPr>
                <w:ilvl w:val="0"/>
                <w:numId w:val="2"/>
              </w:numPr>
              <w:ind w:hanging="118"/>
            </w:pPr>
            <w:r>
              <w:rPr>
                <w:b w:val="0"/>
              </w:rPr>
              <w:t xml:space="preserve">rozliczanie kosztów </w:t>
            </w:r>
          </w:p>
          <w:p w:rsidR="00AA3379" w:rsidRDefault="00AB197C">
            <w:pPr>
              <w:ind w:left="1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 </w:t>
            </w:r>
          </w:p>
          <w:p w:rsidR="00AA3379" w:rsidRDefault="00AB197C">
            <w:pPr>
              <w:spacing w:line="239" w:lineRule="auto"/>
              <w:ind w:left="0"/>
              <w:jc w:val="both"/>
            </w:pPr>
            <w:r>
              <w:rPr>
                <w:b w:val="0"/>
              </w:rPr>
              <w:t xml:space="preserve">Cztery dni robocze poprzedzające  20-go każdego miesiąca </w:t>
            </w:r>
          </w:p>
          <w:p w:rsidR="00AA3379" w:rsidRDefault="00AB197C">
            <w:pPr>
              <w:ind w:left="0"/>
            </w:pPr>
            <w:r>
              <w:rPr>
                <w:b w:val="0"/>
              </w:rPr>
              <w:t xml:space="preserve"> </w:t>
            </w:r>
          </w:p>
        </w:tc>
      </w:tr>
      <w:tr w:rsidR="00AA3379">
        <w:trPr>
          <w:trHeight w:val="816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Tworzenie i wysłanie deklaracji Vat7 i JPK V7M </w:t>
            </w:r>
          </w:p>
          <w:p w:rsidR="00AA3379" w:rsidRDefault="00AB197C">
            <w:pPr>
              <w:ind w:left="1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  <w:jc w:val="both"/>
            </w:pPr>
            <w:r>
              <w:rPr>
                <w:b w:val="0"/>
              </w:rPr>
              <w:t xml:space="preserve">Cztery dni robocze poprzedzające  25-go każdego miesiąca </w:t>
            </w:r>
          </w:p>
          <w:p w:rsidR="00AA3379" w:rsidRDefault="00AB197C">
            <w:pPr>
              <w:ind w:left="0"/>
            </w:pPr>
            <w:r>
              <w:rPr>
                <w:b w:val="0"/>
              </w:rPr>
              <w:t xml:space="preserve"> </w:t>
            </w:r>
          </w:p>
        </w:tc>
      </w:tr>
      <w:tr w:rsidR="00AA3379">
        <w:trPr>
          <w:trHeight w:val="27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Przygotowanie </w:t>
            </w:r>
            <w:proofErr w:type="spellStart"/>
            <w:r>
              <w:rPr>
                <w:b w:val="0"/>
              </w:rPr>
              <w:t>edeklaracji</w:t>
            </w:r>
            <w:proofErr w:type="spellEnd"/>
            <w:r>
              <w:rPr>
                <w:b w:val="0"/>
              </w:rPr>
              <w:t xml:space="preserve"> do wysłania do KRS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Cztery dni robocze poprzedzające 31 marca  </w:t>
            </w:r>
          </w:p>
        </w:tc>
      </w:tr>
      <w:tr w:rsidR="00AA3379">
        <w:trPr>
          <w:trHeight w:val="492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Raporty GUS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rFonts w:ascii="Arial" w:eastAsia="Arial" w:hAnsi="Arial" w:cs="Arial"/>
                <w:b w:val="0"/>
                <w:color w:val="222222"/>
                <w:sz w:val="21"/>
              </w:rPr>
              <w:t>Cztery dni robocze przed ustawową datą sprawozdawczości</w:t>
            </w:r>
            <w:r>
              <w:rPr>
                <w:b w:val="0"/>
              </w:rPr>
              <w:t xml:space="preserve"> </w:t>
            </w:r>
          </w:p>
        </w:tc>
      </w:tr>
      <w:tr w:rsidR="00AA3379">
        <w:trPr>
          <w:trHeight w:val="27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Deklaracje POZ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3-7 każdego  miesiąca </w:t>
            </w:r>
          </w:p>
        </w:tc>
      </w:tr>
      <w:tr w:rsidR="00AA3379">
        <w:trPr>
          <w:trHeight w:val="54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1"/>
            </w:pPr>
            <w:r>
              <w:rPr>
                <w:b w:val="0"/>
              </w:rPr>
              <w:t xml:space="preserve">Eksport świadczeń do NFZ, sprawozdania POZ, faktury NFZ 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379" w:rsidRDefault="00AB197C">
            <w:pPr>
              <w:ind w:left="0"/>
            </w:pPr>
            <w:r>
              <w:rPr>
                <w:b w:val="0"/>
              </w:rPr>
              <w:t xml:space="preserve">6-10 każdego miesiąca </w:t>
            </w:r>
          </w:p>
        </w:tc>
      </w:tr>
    </w:tbl>
    <w:p w:rsidR="00AA3379" w:rsidRDefault="00AB197C">
      <w:r>
        <w:rPr>
          <w:b w:val="0"/>
        </w:rPr>
        <w:t xml:space="preserve"> </w:t>
      </w:r>
    </w:p>
    <w:sectPr w:rsidR="00AA3379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C7A"/>
    <w:multiLevelType w:val="hybridMultilevel"/>
    <w:tmpl w:val="53E6FBEC"/>
    <w:lvl w:ilvl="0" w:tplc="1598BCE6">
      <w:start w:val="1"/>
      <w:numFmt w:val="bullet"/>
      <w:lvlText w:val="-"/>
      <w:lvlJc w:val="left"/>
      <w:pPr>
        <w:ind w:left="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0649D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18BE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B20A6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76907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9E864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88F1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9A8CE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86B9B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CD2CBD"/>
    <w:multiLevelType w:val="hybridMultilevel"/>
    <w:tmpl w:val="037A9882"/>
    <w:lvl w:ilvl="0" w:tplc="5846CFE2">
      <w:start w:val="1"/>
      <w:numFmt w:val="bullet"/>
      <w:lvlText w:val="-"/>
      <w:lvlJc w:val="left"/>
      <w:pPr>
        <w:ind w:left="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0CA91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8E740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F0B77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BEBE4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26735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C6838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E6E5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6C409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79"/>
    <w:rsid w:val="00595709"/>
    <w:rsid w:val="00AA3379"/>
    <w:rsid w:val="00AB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85B10-5F68-4A25-9BD6-016D8A8F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-24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Pietrzak</dc:creator>
  <cp:keywords/>
  <cp:lastModifiedBy>Pawel</cp:lastModifiedBy>
  <cp:revision>3</cp:revision>
  <dcterms:created xsi:type="dcterms:W3CDTF">2021-12-17T08:46:00Z</dcterms:created>
  <dcterms:modified xsi:type="dcterms:W3CDTF">2021-12-17T08:46:00Z</dcterms:modified>
</cp:coreProperties>
</file>