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F4" w:rsidRDefault="005267F4" w:rsidP="00F4758B">
      <w:pPr>
        <w:ind w:left="8496" w:firstLine="708"/>
        <w:rPr>
          <w:rFonts w:cs="Tahoma"/>
          <w:b/>
          <w:bCs/>
        </w:rPr>
      </w:pPr>
    </w:p>
    <w:p w:rsidR="00FC59F9" w:rsidRPr="00D36A7F" w:rsidRDefault="00D36A7F" w:rsidP="00F4758B">
      <w:pPr>
        <w:ind w:left="8496" w:firstLine="708"/>
        <w:rPr>
          <w:rFonts w:cs="Tahoma"/>
          <w:b/>
          <w:bCs/>
        </w:rPr>
      </w:pPr>
      <w:r>
        <w:rPr>
          <w:rFonts w:cs="Tahoma"/>
          <w:b/>
          <w:bCs/>
        </w:rPr>
        <w:t xml:space="preserve">     </w:t>
      </w:r>
      <w:r w:rsidR="00CF67E7" w:rsidRPr="00D36A7F">
        <w:rPr>
          <w:rFonts w:cs="Tahoma"/>
          <w:b/>
          <w:bCs/>
        </w:rPr>
        <w:t>Z</w:t>
      </w:r>
      <w:r w:rsidR="005F2397" w:rsidRPr="00D36A7F">
        <w:rPr>
          <w:rFonts w:cs="Tahoma"/>
          <w:b/>
          <w:bCs/>
        </w:rPr>
        <w:t xml:space="preserve">ałącznik nr 2 – FORMULARZ CENOWY                                                                                                    </w:t>
      </w:r>
      <w:r w:rsidR="00FC59F9">
        <w:rPr>
          <w:rFonts w:cs="Tahoma"/>
          <w:b/>
          <w:bCs/>
        </w:rPr>
        <w:t xml:space="preserve">   </w:t>
      </w:r>
    </w:p>
    <w:p w:rsidR="00FC59F9" w:rsidRDefault="00147B1C" w:rsidP="00FC59F9">
      <w:pPr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>Część</w:t>
      </w:r>
      <w:r w:rsidR="00FC59F9" w:rsidRPr="00CF67E7">
        <w:rPr>
          <w:rFonts w:cs="Tahoma"/>
          <w:b/>
          <w:bCs/>
          <w:u w:val="single"/>
        </w:rPr>
        <w:t xml:space="preserve"> nr 1 – MATEIAŁY BIUROWE  </w:t>
      </w:r>
      <w:r w:rsidR="00FC59F9" w:rsidRPr="00CF67E7">
        <w:rPr>
          <w:rFonts w:cs="Tahoma"/>
          <w:b/>
          <w:bCs/>
          <w:u w:val="single"/>
        </w:rPr>
        <w:tab/>
      </w:r>
    </w:p>
    <w:tbl>
      <w:tblPr>
        <w:tblW w:w="153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71"/>
        <w:gridCol w:w="4535"/>
        <w:gridCol w:w="994"/>
        <w:gridCol w:w="708"/>
        <w:gridCol w:w="1130"/>
        <w:gridCol w:w="1560"/>
        <w:gridCol w:w="850"/>
        <w:gridCol w:w="1559"/>
        <w:gridCol w:w="1560"/>
        <w:gridCol w:w="1842"/>
      </w:tblGrid>
      <w:tr w:rsidR="00FC59F9" w:rsidTr="00163581">
        <w:trPr>
          <w:tblHeader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Przedmiot zamówienia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J.m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 xml:space="preserve">Ilość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>
              <w:rPr>
                <w:rFonts w:cs="Tahoma"/>
                <w:i w:val="0"/>
                <w:sz w:val="20"/>
                <w:szCs w:val="20"/>
              </w:rPr>
              <w:t>Cena jednost.</w:t>
            </w:r>
            <w:r w:rsidRPr="00CF67E7">
              <w:rPr>
                <w:rFonts w:cs="Tahoma"/>
                <w:i w:val="0"/>
                <w:sz w:val="20"/>
                <w:szCs w:val="20"/>
              </w:rPr>
              <w:t xml:space="preserve"> netto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% VAT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Wartość VAT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Wartość brutto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producent/nazwa handlowa</w:t>
            </w:r>
          </w:p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i w:val="0"/>
                <w:sz w:val="20"/>
                <w:szCs w:val="20"/>
              </w:rPr>
            </w:pPr>
            <w:r>
              <w:rPr>
                <w:rFonts w:cs="Tahoma"/>
                <w:b w:val="0"/>
                <w:i w:val="0"/>
                <w:sz w:val="20"/>
                <w:szCs w:val="20"/>
              </w:rPr>
              <w:t>Antyrama wykonana z pleksi wymiary 21x30cm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i w:val="0"/>
                <w:sz w:val="20"/>
                <w:szCs w:val="20"/>
              </w:rPr>
            </w:pPr>
            <w:r>
              <w:rPr>
                <w:rFonts w:cs="Tahoma"/>
                <w:b w:val="0"/>
                <w:i w:val="0"/>
                <w:sz w:val="20"/>
                <w:szCs w:val="20"/>
              </w:rPr>
              <w:t>Arkusz spisu z natruryA4 samokopiujący , 80 kart.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Blok techniczny kolorowy A4 w 10 intensywnych kolorach, gramatura 180-200g/m</w:t>
            </w: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²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Blok techniczny biały A4 10 kartkowy, gramatura 180-200g/m</w:t>
            </w: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²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5</w:t>
            </w:r>
            <w:r w:rsidR="001F397D"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bCs/>
                <w:iCs/>
                <w:sz w:val="20"/>
                <w:szCs w:val="20"/>
              </w:rPr>
              <w:t>Blok szkolny rysunkowy A4 /100kartek/ biały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Bibuła cienki papier krepowany typu Exaclair nr 55 różne kolory: zielony trawiasty, jasnoczerwony, ciepły żółty, kremowy, biały, czarny, brązowy, zielony groszkowy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7</w:t>
            </w:r>
            <w:r w:rsidR="00FC59F9"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 xml:space="preserve">Cienkopis kreślarski typu  PIN 200 grubość końcówki od 0,05 do </w:t>
            </w:r>
            <w:smartTag w:uri="urn:schemas-microsoft-com:office:smarttags" w:element="metricconverter">
              <w:smartTagPr>
                <w:attr w:name="ProductID" w:val="0,8 mm"/>
              </w:smartTagPr>
              <w:r>
                <w:rPr>
                  <w:rFonts w:cs="Tahoma"/>
                  <w:b w:val="0"/>
                  <w:bCs w:val="0"/>
                  <w:i w:val="0"/>
                  <w:iCs w:val="0"/>
                  <w:sz w:val="20"/>
                  <w:szCs w:val="20"/>
                </w:rPr>
                <w:t>0,8 mm</w:t>
              </w:r>
            </w:smartTag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, kolor czarny, odporny na działanie wody, światła, alkoholu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Długopisy zwykłe niebieskie, czarne, czerwone, zielone, grubość linii pisania 0,3mm-0,35mm, zakończenie i skuwka w kolorze tuszu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Długopis żelowy z wymiennym wkładem </w:t>
            </w:r>
            <w:smartTag w:uri="urn:schemas-microsoft-com:office:smarttags" w:element="metricconverter">
              <w:smartTagPr>
                <w:attr w:name="ProductID" w:val="0,5 mm"/>
              </w:smartTagPr>
              <w:r>
                <w:rPr>
                  <w:rFonts w:cs="Tahoma"/>
                  <w:sz w:val="20"/>
                  <w:szCs w:val="20"/>
                </w:rPr>
                <w:t>0,5 mm</w:t>
              </w:r>
            </w:smartTag>
            <w:r>
              <w:rPr>
                <w:rFonts w:cs="Tahoma"/>
                <w:sz w:val="20"/>
                <w:szCs w:val="20"/>
              </w:rPr>
              <w:t xml:space="preserve"> przeznaczony do opisywania faktur (na odwrocie papieru samokopiującego) w przeźroczystej obudowie wykonanej z tworzywa sztucznego ze skuwką, kolory: niebieski, czarny, czerwony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Długopis z </w:t>
            </w:r>
            <w:r w:rsidRPr="00A3088C">
              <w:rPr>
                <w:rFonts w:cs="Tahoma"/>
                <w:b/>
                <w:sz w:val="20"/>
                <w:szCs w:val="20"/>
              </w:rPr>
              <w:t xml:space="preserve">ciężką </w:t>
            </w:r>
            <w:r>
              <w:rPr>
                <w:rFonts w:cs="Tahoma"/>
                <w:sz w:val="20"/>
                <w:szCs w:val="20"/>
              </w:rPr>
              <w:t xml:space="preserve">podstawą, na metalowym, długim łańcuszku umożliwiającym swobodne operowanie </w:t>
            </w:r>
            <w:r>
              <w:rPr>
                <w:rFonts w:cs="Tahoma"/>
                <w:sz w:val="20"/>
                <w:szCs w:val="20"/>
              </w:rPr>
              <w:lastRenderedPageBreak/>
              <w:t xml:space="preserve">długopisem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</w:t>
            </w:r>
            <w:r w:rsidR="001F397D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Druki delegacji A-5 offset 80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513F4C">
        <w:trPr>
          <w:trHeight w:val="37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Dziurkacz metalowy  do 65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48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Dziurkacz metalowy do 45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48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Deska A/4 z klipem i okładką do pisania z dwiema sztywnymi okładkami oraz mechanizmem zaciskowym do papieru, na wewnętrznej stronie okładki kieszeń oraz uchwyt na długopis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82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BC54E5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BC54E5">
              <w:rPr>
                <w:rFonts w:cs="Tahoma"/>
                <w:sz w:val="20"/>
                <w:szCs w:val="20"/>
              </w:rPr>
              <w:t xml:space="preserve">Etykiety samoprzylepne do oznaczeń i korespondencji seryjnej rozmiar </w:t>
            </w:r>
            <w:r w:rsidRPr="00BC54E5">
              <w:rPr>
                <w:rFonts w:cs="Tahoma"/>
                <w:b/>
                <w:sz w:val="20"/>
                <w:szCs w:val="20"/>
              </w:rPr>
              <w:t>210x297mm</w:t>
            </w:r>
            <w:r w:rsidRPr="00BC54E5">
              <w:rPr>
                <w:rFonts w:cs="Tahoma"/>
                <w:sz w:val="20"/>
                <w:szCs w:val="20"/>
              </w:rPr>
              <w:t xml:space="preserve"> ilość etykiet na arkuszu 1, ilość arkuszy w opakowaniu 100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BC54E5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BC54E5"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Pr="00BC54E5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 w:rsidRPr="00BC54E5">
              <w:rPr>
                <w:rFonts w:cs="Tahoma"/>
                <w:sz w:val="20"/>
                <w:szCs w:val="20"/>
              </w:rPr>
              <w:t>2</w:t>
            </w:r>
            <w:r w:rsidR="002B179E" w:rsidRPr="00BC54E5"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82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Etykiety samoprzylepne do oznaczeń i korespondencji seryjnej rozmiar </w:t>
            </w:r>
            <w:r>
              <w:rPr>
                <w:rFonts w:cs="Tahoma"/>
                <w:b/>
                <w:sz w:val="20"/>
                <w:szCs w:val="20"/>
              </w:rPr>
              <w:t>210x148,5mm</w:t>
            </w:r>
            <w:r>
              <w:rPr>
                <w:rFonts w:cs="Tahoma"/>
                <w:sz w:val="20"/>
                <w:szCs w:val="20"/>
              </w:rPr>
              <w:t xml:space="preserve"> ilość etykiet na arkuszu 2, ilość arkuszy w opakowaniu 50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82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Etykiety samoprzylepne do oznaczeń i korespondencji seryjnej rozmiar </w:t>
            </w:r>
            <w:r>
              <w:rPr>
                <w:rFonts w:cs="Tahoma"/>
                <w:b/>
                <w:sz w:val="20"/>
                <w:szCs w:val="20"/>
              </w:rPr>
              <w:t>105x148,5mm</w:t>
            </w:r>
            <w:r>
              <w:rPr>
                <w:rFonts w:cs="Tahoma"/>
                <w:sz w:val="20"/>
                <w:szCs w:val="20"/>
              </w:rPr>
              <w:t xml:space="preserve"> ilość etykiet na arkuszu 4, ilość arkuszy w opakowaniu 50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Flamaster czarny, fibrowa końcówka pisząca odporna na rozwarstwianie o grubości 1,00mm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Szt. 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19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Flamastry 24szt. w opakowaniu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Farby plakatowe do malowania na papierze, kartonie, drenie 12 kolorów, poj. 20ml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1F397D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Farby akwarelowe w plastikowym opakowaniu  24 kolory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D13BC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13BC" w:rsidRDefault="00CA52B3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13BC" w:rsidRPr="005D13BC" w:rsidRDefault="005D13BC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5D13BC">
              <w:rPr>
                <w:sz w:val="20"/>
                <w:szCs w:val="20"/>
              </w:rPr>
              <w:t>folia stretch do ręcznego owijania towaru, rozciągliwa, wytrzymała, na tulei gramatura :23 mic. czarna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13BC" w:rsidRDefault="005D13BC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Gumka do mazania  typu „Myszka”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Grzbiety plastikowe do bindowania 12 mm op. 100szt.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2B179E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plastikowe do bindowania </w:t>
            </w:r>
            <w:r w:rsidR="002B179E">
              <w:rPr>
                <w:rFonts w:cs="Tahoma"/>
                <w:sz w:val="20"/>
                <w:szCs w:val="20"/>
              </w:rPr>
              <w:t>10</w:t>
            </w:r>
            <w:r>
              <w:rPr>
                <w:rFonts w:cs="Tahoma"/>
                <w:sz w:val="20"/>
                <w:szCs w:val="20"/>
              </w:rPr>
              <w:t xml:space="preserve"> mm op.100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2B179E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plastikowe do bindowania </w:t>
            </w:r>
            <w:r w:rsidR="002B179E">
              <w:rPr>
                <w:rFonts w:cs="Tahoma"/>
                <w:sz w:val="20"/>
                <w:szCs w:val="20"/>
              </w:rPr>
              <w:t>14</w:t>
            </w:r>
            <w:r>
              <w:rPr>
                <w:rFonts w:cs="Tahoma"/>
                <w:sz w:val="20"/>
                <w:szCs w:val="20"/>
              </w:rPr>
              <w:t>mm op. 50szt.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2B179E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plastikowe do bindowania </w:t>
            </w:r>
            <w:r w:rsidR="002B179E">
              <w:rPr>
                <w:rFonts w:cs="Tahoma"/>
                <w:sz w:val="20"/>
                <w:szCs w:val="20"/>
              </w:rPr>
              <w:t>16</w:t>
            </w:r>
            <w:r>
              <w:rPr>
                <w:rFonts w:cs="Tahoma"/>
                <w:sz w:val="20"/>
                <w:szCs w:val="20"/>
              </w:rPr>
              <w:t>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BC54E5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zaciskowe : proste listwy plastikowe z jedną zaokrągloną końcówką, </w:t>
            </w:r>
            <w:r w:rsidR="00631EDB">
              <w:rPr>
                <w:rFonts w:cs="Tahoma"/>
                <w:sz w:val="20"/>
                <w:szCs w:val="20"/>
              </w:rPr>
              <w:t xml:space="preserve">możliwość oprawienia </w:t>
            </w:r>
            <w:r>
              <w:rPr>
                <w:rFonts w:cs="Tahoma"/>
                <w:sz w:val="20"/>
                <w:szCs w:val="20"/>
              </w:rPr>
              <w:t xml:space="preserve">format A4 </w:t>
            </w:r>
            <w:r w:rsidRPr="00BC54E5">
              <w:rPr>
                <w:rFonts w:cs="Tahoma"/>
                <w:sz w:val="20"/>
                <w:szCs w:val="20"/>
              </w:rPr>
              <w:t>bez użycia bindownicy</w:t>
            </w:r>
            <w:r>
              <w:rPr>
                <w:rFonts w:cs="Tahoma"/>
                <w:sz w:val="20"/>
                <w:szCs w:val="20"/>
              </w:rPr>
              <w:t xml:space="preserve"> różne kolory rozmiar 6mm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BC54E5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zaciskowe : proste listwy plastikowe z jedną zaokrągloną końcówką, możliwość oprawienia format A4 </w:t>
            </w:r>
            <w:r w:rsidRPr="00BC54E5">
              <w:rPr>
                <w:rFonts w:cs="Tahoma"/>
                <w:sz w:val="20"/>
                <w:szCs w:val="20"/>
              </w:rPr>
              <w:t>bez użycia bindownicy</w:t>
            </w:r>
            <w:r>
              <w:rPr>
                <w:rFonts w:cs="Tahoma"/>
                <w:sz w:val="20"/>
                <w:szCs w:val="20"/>
              </w:rPr>
              <w:t xml:space="preserve"> różne kolory rozmiar 9mm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CA52B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  <w:r w:rsidR="0076405B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BC54E5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zaciskowe : proste listwy plastikowe z jedną zaokrągloną końcówką, możliwość oprawienia format A4 </w:t>
            </w:r>
            <w:r w:rsidRPr="00BC54E5">
              <w:rPr>
                <w:rFonts w:cs="Tahoma"/>
                <w:sz w:val="20"/>
                <w:szCs w:val="20"/>
              </w:rPr>
              <w:t>bez użycia bindownicy</w:t>
            </w:r>
            <w:r>
              <w:rPr>
                <w:rFonts w:cs="Tahoma"/>
                <w:sz w:val="20"/>
                <w:szCs w:val="20"/>
              </w:rPr>
              <w:t xml:space="preserve"> różne kolory rozmiar15mm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BC54E5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Grzbiety zaciskowe : proste listwy plastikowe z jedną zaokrągloną </w:t>
            </w:r>
            <w:r w:rsidR="00BC54E5">
              <w:rPr>
                <w:rFonts w:cs="Tahoma"/>
                <w:sz w:val="20"/>
                <w:szCs w:val="20"/>
              </w:rPr>
              <w:t xml:space="preserve">końcówką, możliwość oprawienia 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="00631EDB">
              <w:rPr>
                <w:rFonts w:cs="Tahoma"/>
                <w:sz w:val="20"/>
                <w:szCs w:val="20"/>
              </w:rPr>
              <w:t>format</w:t>
            </w:r>
            <w:r>
              <w:rPr>
                <w:rFonts w:cs="Tahoma"/>
                <w:sz w:val="20"/>
                <w:szCs w:val="20"/>
              </w:rPr>
              <w:t xml:space="preserve"> A4 </w:t>
            </w:r>
            <w:r w:rsidRPr="00BC54E5">
              <w:rPr>
                <w:rFonts w:cs="Tahoma"/>
                <w:b/>
                <w:sz w:val="20"/>
                <w:szCs w:val="20"/>
              </w:rPr>
              <w:t>bez użycia bindownicy</w:t>
            </w:r>
            <w:r>
              <w:rPr>
                <w:rFonts w:cs="Tahoma"/>
                <w:sz w:val="20"/>
                <w:szCs w:val="20"/>
              </w:rPr>
              <w:t xml:space="preserve"> różne kolory rozmiar </w:t>
            </w:r>
            <w:r w:rsidR="00631EDB">
              <w:rPr>
                <w:rFonts w:cs="Tahoma"/>
                <w:sz w:val="20"/>
                <w:szCs w:val="20"/>
              </w:rPr>
              <w:t>12</w:t>
            </w:r>
            <w:r>
              <w:rPr>
                <w:rFonts w:cs="Tahoma"/>
                <w:sz w:val="20"/>
                <w:szCs w:val="20"/>
              </w:rPr>
              <w:t>mm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F397D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2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Identyfikatory 57x90mm  a’50 szt., wykonane z przezroczystego tworzywa, wyposażony w klips sprężynujący i niewielką agrafkę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3</w:t>
            </w:r>
            <w:r w:rsidR="00CA52B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8F1C0F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Kalendarz biurkowy 20</w:t>
            </w:r>
            <w:r w:rsidR="00B25161">
              <w:rPr>
                <w:rFonts w:cs="Tahoma"/>
                <w:sz w:val="20"/>
                <w:szCs w:val="20"/>
              </w:rPr>
              <w:t>2</w:t>
            </w:r>
            <w:r w:rsidR="008F1C0F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, stojący, pionowy kalendarium w układzie tygodniowym , miejsce na notatki, format A5, 21cmx14cm, podstawa usztywnienia-tektura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Kalkulator biurowy  z 12 liczb na wyświetlaczu, słoneczno-bateryjne zasilanie, klawisz podwójnego zera, korekta ostatniej cyfry, zaokrąglenia wyników, dodatkowa podpórka pod kalkulatorem ,klawisz cofania, typu CASIO GX-125 wym. 210x155x34,5mm (dł.xszer.xgr)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Karteczki samoprzylepne 75x75 kolorowe /a 100szt/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Karta kont materiałowa ilościowo-wartościowa A5 gruby offset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C59F9">
              <w:rPr>
                <w:rFonts w:cs="Tahoma"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Karta drogowa samochód osobowy  (SM-101)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biurowy w tubce do klejenia kartonu, papieru bezzapachowy, łatwy w użyciu nie powodujący fałdowania papieru 35-50g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CA52B3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w sztyfcie 17g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CA52B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w płynie z gumową rolką , zmywalny przeznaczony do papieru i kartonu, wyposażony w silikonową rolkę, która dozuje wypływ kleju, 30 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1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Koperty  A4 samoklejące białe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Koperty A5 białe samoklejące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Koperty listowe białe samoklejące C6- 1000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folią bąbelkową  A-5, samoklejące z paskiem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4</w:t>
            </w:r>
            <w:r w:rsidR="00CA52B3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folią bąbelkową C6 samoklejące z paskiem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folią bąbelkową A4 samoklejące z paskiem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brązowe RTG 370x450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rozszerzonym bokiem i spodem , samoklejące z paskiem  brązowe 280x400x40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CA52B3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666FA1" w:rsidRDefault="00FC59F9" w:rsidP="00163581">
            <w:pPr>
              <w:rPr>
                <w:sz w:val="20"/>
                <w:szCs w:val="20"/>
              </w:rPr>
            </w:pPr>
            <w:r w:rsidRPr="00666FA1">
              <w:rPr>
                <w:sz w:val="20"/>
                <w:szCs w:val="20"/>
              </w:rPr>
              <w:t>Korektor  Pentel w płaskim piórze poj. 12 ml.  Końcówka mała kulka, korpus z mo</w:t>
            </w:r>
            <w:r>
              <w:rPr>
                <w:sz w:val="20"/>
                <w:szCs w:val="20"/>
              </w:rPr>
              <w:t>ż</w:t>
            </w:r>
            <w:r w:rsidRPr="00666FA1">
              <w:rPr>
                <w:sz w:val="20"/>
                <w:szCs w:val="20"/>
              </w:rPr>
              <w:t>liwości</w:t>
            </w:r>
            <w:r>
              <w:rPr>
                <w:sz w:val="20"/>
                <w:szCs w:val="20"/>
              </w:rPr>
              <w:t>ą</w:t>
            </w:r>
            <w:r w:rsidRPr="00666FA1">
              <w:rPr>
                <w:sz w:val="20"/>
                <w:szCs w:val="20"/>
              </w:rPr>
              <w:t xml:space="preserve"> wyciskania korektora Zlc-31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513F4C">
        <w:trPr>
          <w:trHeight w:val="823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CA52B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  <w:r w:rsidR="0076405B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Koszulka przeźroczysta A-4 do segregatora z folii PP o grubości 50 mic o strukturze groszkowej Bantex /op.100szt./ - kolor przeźroczysty </w:t>
            </w: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623868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Ofertówka A4 zawieszana do segregatora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Książka do podpisu min. 15 przegródek wykonana ze sztywnej tektury oklejonej okleiną ze złotym nadrukiem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Kwitariusz przychodowy A-5 blok 60-kartkowy  + okładka, szyty, kartki kwitariusza </w:t>
            </w:r>
            <w:r>
              <w:rPr>
                <w:rFonts w:cs="Tahoma"/>
                <w:b/>
                <w:sz w:val="20"/>
                <w:szCs w:val="20"/>
              </w:rPr>
              <w:t xml:space="preserve">w 3 kolorach </w:t>
            </w:r>
            <w:r>
              <w:rPr>
                <w:rFonts w:cs="Tahoma"/>
                <w:sz w:val="20"/>
                <w:szCs w:val="20"/>
              </w:rPr>
              <w:t xml:space="preserve">(biały, różowy, żółty) oryginał + 2 kopie </w:t>
            </w:r>
            <w:r>
              <w:rPr>
                <w:rFonts w:cs="Tahoma"/>
                <w:b/>
                <w:sz w:val="20"/>
                <w:szCs w:val="20"/>
              </w:rPr>
              <w:t>numerowane</w:t>
            </w:r>
            <w:r>
              <w:rPr>
                <w:rFonts w:cs="Tahoma"/>
                <w:sz w:val="20"/>
                <w:szCs w:val="20"/>
              </w:rPr>
              <w:t xml:space="preserve"> i perforowanie w dwie strony.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Krepina 180g różne kolory (zielony oliwkowy,szarozielony,jasnozielony,ciemnozielony,biały,kremowy,żółty,jasnoczerwony,ciemnoczerwony,bordowy,jasnoróżowy, pomarańczowy)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Kredki typu „Bambino” 24 szt. w opak.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Kredki ołówkowe 18 kolorów w opakowaniu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5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Kredki świecowe 12 kolorów, wysoka odporność na złamanie, każda kredka owinięta w papier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Kwestionariusz osobowy dla osób ubiegających się o zatrudnienie a’50 szt. A-4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07320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59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Kwestionariusz osobowy dla pracowników a’50 szt. A-4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F07320">
              <w:rPr>
                <w:rFonts w:cs="Tahoma"/>
                <w:sz w:val="20"/>
                <w:szCs w:val="20"/>
              </w:rPr>
              <w:t>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Klipy do papieru wykonane z metalu op. 12 szt. </w:t>
            </w:r>
          </w:p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19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Klipy do papieru wykonane z metalu op. 12 szt. </w:t>
            </w:r>
          </w:p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32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 w:rsidR="00CA52B3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Klipy do papieru wykonane z metalu op. 12 szt. </w:t>
            </w:r>
          </w:p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51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Linijka z przeźroczystego tworzywa o optymalnej giętkości odporna na zniekształcenia długość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rPr>
                  <w:rFonts w:cs="Tahoma"/>
                  <w:sz w:val="20"/>
                  <w:szCs w:val="20"/>
                </w:rPr>
                <w:t>30 cm</w:t>
              </w:r>
            </w:smartTag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513F4C">
        <w:trPr>
          <w:trHeight w:val="644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513F4C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Marker  wodoodporny: czarny, końcówka okrągła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  <w:p w:rsidR="00FC59F9" w:rsidRDefault="00FC59F9" w:rsidP="00163581">
            <w:pPr>
              <w:pStyle w:val="Zawartotabeli"/>
              <w:rPr>
                <w:sz w:val="20"/>
                <w:szCs w:val="20"/>
              </w:rPr>
            </w:pP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513F4C" w:rsidP="00513F4C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Marker do znakowania płyt CD, szerokość linii pisania 0,5-</w:t>
            </w:r>
            <w:smartTag w:uri="urn:schemas-microsoft-com:office:smarttags" w:element="metricconverter">
              <w:smartTagPr>
                <w:attr w:name="ProductID" w:val="1 mm"/>
              </w:smartTagPr>
              <w:r>
                <w:rPr>
                  <w:rFonts w:cs="Tahoma"/>
                  <w:sz w:val="20"/>
                  <w:szCs w:val="20"/>
                </w:rPr>
                <w:t>1 mm</w:t>
              </w:r>
            </w:smartTag>
            <w:r>
              <w:rPr>
                <w:rFonts w:cs="Tahoma"/>
                <w:sz w:val="20"/>
                <w:szCs w:val="20"/>
              </w:rPr>
              <w:t xml:space="preserve"> niezmywalny tusz,  nieścieralny i wodoodporny po wyschnięciu, końcówka okrągła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Marker olejowy wodoodporny czarny, czerwony, zielony, permanentny, pisze po każdej powierzchni, odporny na ścieranie, działanie światła i wody, szerokość linii pisania 1-2mm, aluminiowa obudowa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6</w:t>
            </w:r>
            <w:r w:rsidR="0076405B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Modelina 6 kolorów w opakowaniu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76405B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Nożyce biurowe  ze stali nierdzewnej  ok. 20 -21cm                                                                                                     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69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Nota księgowa A5 wielokopia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Ołówki drewniane  /bez gumki/HB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1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Okładka do bindowania  bezbarwna A4/100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Okładka do bindowania kolorowa A4/100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Pastele suche 24 kolorów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biurowy A3 – gramatura 80g/m² białość min. 161 /a 500 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biurowy A4 – </w:t>
            </w:r>
            <w:r>
              <w:rPr>
                <w:sz w:val="20"/>
                <w:szCs w:val="20"/>
              </w:rPr>
              <w:t>gramatura 80g/m², białość min.161</w:t>
            </w:r>
            <w:r>
              <w:rPr>
                <w:rFonts w:cs="Tahoma"/>
                <w:sz w:val="20"/>
                <w:szCs w:val="20"/>
              </w:rPr>
              <w:t>CIE /a 500szt/</w:t>
            </w: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biurowy A5 – </w:t>
            </w:r>
            <w:r>
              <w:rPr>
                <w:sz w:val="20"/>
                <w:szCs w:val="20"/>
              </w:rPr>
              <w:t>gramatura 80g/m², białość min.161</w:t>
            </w:r>
            <w:r>
              <w:rPr>
                <w:rFonts w:cs="Tahoma"/>
                <w:sz w:val="20"/>
                <w:szCs w:val="20"/>
              </w:rPr>
              <w:t>CIE /a 1000szt/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na recepty 1/3 A4 (210x99mm) </w:t>
            </w:r>
            <w:r>
              <w:rPr>
                <w:rFonts w:cs="Tahoma"/>
                <w:sz w:val="20"/>
                <w:szCs w:val="20"/>
              </w:rPr>
              <w:br/>
              <w:t xml:space="preserve">Zgodnie z rozporządzeniem. </w:t>
            </w:r>
            <w:r>
              <w:rPr>
                <w:rFonts w:cs="Tahoma"/>
                <w:sz w:val="20"/>
                <w:szCs w:val="20"/>
              </w:rPr>
              <w:br/>
              <w:t xml:space="preserve">Offsetowy 80 g/m2, do drukarek laserowych i atramentowych. </w:t>
            </w:r>
            <w:r>
              <w:rPr>
                <w:rFonts w:cs="Tahoma"/>
                <w:sz w:val="20"/>
                <w:szCs w:val="20"/>
              </w:rPr>
              <w:br/>
              <w:t>Białość CIE 153</w:t>
            </w:r>
            <w:r>
              <w:rPr>
                <w:sz w:val="20"/>
                <w:szCs w:val="20"/>
              </w:rPr>
              <w:t>±</w:t>
            </w:r>
            <w:r>
              <w:rPr>
                <w:rFonts w:cs="Tahoma"/>
                <w:sz w:val="20"/>
                <w:szCs w:val="20"/>
              </w:rPr>
              <w:t xml:space="preserve">3. </w:t>
            </w:r>
            <w:r>
              <w:rPr>
                <w:rFonts w:cs="Tahoma"/>
                <w:sz w:val="20"/>
                <w:szCs w:val="20"/>
              </w:rPr>
              <w:br/>
              <w:t>W opakowaniu (ryzie) 1500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5A1F9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76405B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ksero kolorowy A4 gramatura 80g/m</w:t>
            </w:r>
            <w:r>
              <w:rPr>
                <w:sz w:val="20"/>
                <w:szCs w:val="20"/>
              </w:rPr>
              <w:t>²</w:t>
            </w:r>
            <w:r>
              <w:rPr>
                <w:rFonts w:cs="Tahoma"/>
                <w:sz w:val="20"/>
                <w:szCs w:val="20"/>
              </w:rPr>
              <w:t xml:space="preserve"> dostępny w różnych kolorach /a’ 500szt./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79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satynowy A4 do drukarek laserowych gramatura 90 g/</w:t>
            </w:r>
            <w:r>
              <w:rPr>
                <w:sz w:val="20"/>
                <w:szCs w:val="20"/>
              </w:rPr>
              <w:t xml:space="preserve"> m², białość min. 168 CIE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kancelaryjny w kratkę A-3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pakowy szary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Ark.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</w:t>
            </w:r>
            <w:r>
              <w:rPr>
                <w:rFonts w:cs="Tahoma"/>
                <w:sz w:val="20"/>
                <w:szCs w:val="20"/>
              </w:rPr>
              <w:pgNum/>
            </w:r>
            <w:r>
              <w:rPr>
                <w:rFonts w:cs="Tahoma"/>
                <w:sz w:val="20"/>
                <w:szCs w:val="20"/>
              </w:rPr>
              <w:t xml:space="preserve">termoczuły szer. </w:t>
            </w:r>
            <w:smartTag w:uri="urn:schemas-microsoft-com:office:smarttags" w:element="metricconverter">
              <w:smartTagPr>
                <w:attr w:name="ProductID" w:val="57 mm"/>
              </w:smartTagPr>
              <w:r>
                <w:rPr>
                  <w:rFonts w:cs="Tahoma"/>
                  <w:sz w:val="20"/>
                  <w:szCs w:val="20"/>
                </w:rPr>
                <w:t>57 mm</w:t>
              </w:r>
            </w:smartTag>
            <w:r>
              <w:rPr>
                <w:rFonts w:cs="Tahoma"/>
                <w:sz w:val="20"/>
                <w:szCs w:val="20"/>
              </w:rPr>
              <w:t>x30m drukarek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71630E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71630E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</w:t>
            </w:r>
            <w:r>
              <w:rPr>
                <w:rFonts w:cs="Tahoma"/>
                <w:sz w:val="20"/>
                <w:szCs w:val="20"/>
              </w:rPr>
              <w:pgNum/>
            </w:r>
            <w:r>
              <w:rPr>
                <w:rFonts w:cs="Tahoma"/>
                <w:sz w:val="20"/>
                <w:szCs w:val="20"/>
              </w:rPr>
              <w:t xml:space="preserve">termoczuły szer. </w:t>
            </w:r>
            <w:smartTag w:uri="urn:schemas-microsoft-com:office:smarttags" w:element="metricconverter">
              <w:smartTagPr>
                <w:attr w:name="ProductID" w:val="56 mm"/>
              </w:smartTagPr>
              <w:smartTag w:uri="urn:schemas-microsoft-com:office:smarttags" w:element="metricconverter">
                <w:smartTagPr>
                  <w:attr w:name="ProductID" w:val="56 mm"/>
                </w:smartTagPr>
                <w:r>
                  <w:rPr>
                    <w:rFonts w:cs="Tahoma"/>
                    <w:sz w:val="20"/>
                    <w:szCs w:val="20"/>
                  </w:rPr>
                  <w:t>56 mm</w:t>
                </w:r>
              </w:smartTag>
              <w:r>
                <w:rPr>
                  <w:rFonts w:cs="Tahoma"/>
                  <w:sz w:val="20"/>
                  <w:szCs w:val="20"/>
                </w:rPr>
                <w:t xml:space="preserve"> x 30m</w:t>
              </w:r>
            </w:smartTag>
            <w:r>
              <w:rPr>
                <w:rFonts w:cs="Tahoma"/>
                <w:sz w:val="20"/>
                <w:szCs w:val="20"/>
              </w:rPr>
              <w:t xml:space="preserve">  do drukarek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76405B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</w:t>
            </w:r>
            <w:r>
              <w:rPr>
                <w:rFonts w:cs="Tahoma"/>
                <w:sz w:val="20"/>
                <w:szCs w:val="20"/>
              </w:rPr>
              <w:pgNum/>
            </w:r>
            <w:r>
              <w:rPr>
                <w:rFonts w:cs="Tahoma"/>
                <w:sz w:val="20"/>
                <w:szCs w:val="20"/>
              </w:rPr>
              <w:t xml:space="preserve">termoczuły szer. </w:t>
            </w:r>
            <w:smartTag w:uri="urn:schemas-microsoft-com:office:smarttags" w:element="metricconverter">
              <w:smartTagPr>
                <w:attr w:name="ProductID" w:val="110 mm"/>
              </w:smartTagPr>
              <w:r>
                <w:rPr>
                  <w:rFonts w:cs="Tahoma"/>
                  <w:sz w:val="20"/>
                  <w:szCs w:val="20"/>
                </w:rPr>
                <w:t>110 mmx30m</w:t>
              </w:r>
            </w:smartTag>
            <w:r>
              <w:rPr>
                <w:rFonts w:cs="Tahoma"/>
                <w:sz w:val="20"/>
                <w:szCs w:val="20"/>
              </w:rPr>
              <w:t xml:space="preserve">  do drukarek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71630E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630E" w:rsidRDefault="00F07320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85.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630E" w:rsidRDefault="0071630E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termoczuły szer. 57mmx20m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630E" w:rsidRDefault="0071630E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630E" w:rsidRDefault="0071630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7A158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do drukarki igłowej format </w:t>
            </w:r>
            <w:r w:rsidR="007A1580">
              <w:rPr>
                <w:rFonts w:cs="Tahoma"/>
                <w:sz w:val="20"/>
                <w:szCs w:val="20"/>
              </w:rPr>
              <w:t>360</w:t>
            </w:r>
            <w:r>
              <w:rPr>
                <w:rFonts w:cs="Tahoma"/>
                <w:sz w:val="20"/>
                <w:szCs w:val="20"/>
              </w:rPr>
              <w:t xml:space="preserve">x12- </w:t>
            </w:r>
            <w:r w:rsidR="007A158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 xml:space="preserve"> warstwowy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Pacz.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7A1580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Vicol w wiaderku 1 kg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Pinezki kolorowe op. 60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Pinezki srebrne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07320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90.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Pojemnik kartonowy do archiwizacji dokumentów, wykonany z mocnego kartonu , do archiwizowania dokumentów w segregatorze, mieści jeden segregator A4/75mm. Na bokach i na grzbiecie miejsce do umieszczenia opisów. Format 345x90x295mm / zamykany/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Pocztowa książka nadawcza A-5 samokopiująca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Półki plastikowe na dokumenty, możliwość umieszczania jedna na drugą.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Plastelina 6 kolorów w opakowaniu nie klei się do rąk, </w:t>
            </w:r>
            <w:r>
              <w:rPr>
                <w:rFonts w:cs="Tahoma"/>
                <w:sz w:val="20"/>
                <w:szCs w:val="20"/>
              </w:rPr>
              <w:lastRenderedPageBreak/>
              <w:t>wielorazowego użytku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9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Polecenie przelewu A-6 1 kopia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Raport kasowy A4 wielokopia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Rolki faxowe termiczne </w:t>
            </w:r>
            <w:smartTag w:uri="urn:schemas-microsoft-com:office:smarttags" w:element="metricconverter">
              <w:smartTagPr>
                <w:attr w:name="ProductID" w:val="216 mm"/>
              </w:smartTagPr>
              <w:r>
                <w:rPr>
                  <w:rFonts w:cs="Tahoma"/>
                  <w:sz w:val="20"/>
                  <w:szCs w:val="20"/>
                </w:rPr>
                <w:t>216 mm</w:t>
              </w:r>
            </w:smartTag>
            <w:r>
              <w:rPr>
                <w:rFonts w:cs="Tahoma"/>
                <w:sz w:val="20"/>
                <w:szCs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30 m"/>
              </w:smartTagPr>
              <w:r>
                <w:rPr>
                  <w:rFonts w:cs="Tahoma"/>
                  <w:sz w:val="20"/>
                  <w:szCs w:val="20"/>
                </w:rPr>
                <w:t>30 m</w:t>
              </w:r>
            </w:smartTag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Rolki faxowe termiczne 210mmx30m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 do kas fiskalnych 28mmx30m (op.=10szt.)- papier termoczuły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Rozszywacz do wszystkich typów zszywek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07320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Segregator biurowy A4 </w:t>
            </w:r>
            <w:smartTag w:uri="urn:schemas-microsoft-com:office:smarttags" w:element="metricconverter">
              <w:smartTagPr>
                <w:attr w:name="ProductID" w:val="75 mm"/>
              </w:smartTagPr>
              <w:r>
                <w:rPr>
                  <w:rFonts w:cs="Tahoma"/>
                  <w:sz w:val="20"/>
                  <w:szCs w:val="20"/>
                </w:rPr>
                <w:t>75 mm</w:t>
              </w:r>
            </w:smartTag>
            <w:r>
              <w:rPr>
                <w:rFonts w:cs="Tahoma"/>
                <w:sz w:val="20"/>
                <w:szCs w:val="20"/>
              </w:rPr>
              <w:t xml:space="preserve">  z dźwignią, metalowe okucia na dolnych krawędziach, wzmocniony otwór na palec, wykonany z grubego kartonu pokrytego na zewnątrz poliolefiną a wewnątrz jasnoszarym papierem, dwustronna etykieta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Segregator A-4 szerokość grzbietu 40 mm, 2 ringi 25 mmm wymienna etykieta na grzbiecie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Segregator A5 </w:t>
            </w:r>
            <w:smartTag w:uri="urn:schemas-microsoft-com:office:smarttags" w:element="metricconverter">
              <w:smartTagPr>
                <w:attr w:name="ProductID" w:val="75 mm"/>
              </w:smartTagPr>
              <w:r>
                <w:rPr>
                  <w:rFonts w:cs="Tahoma"/>
                  <w:sz w:val="20"/>
                  <w:szCs w:val="20"/>
                </w:rPr>
                <w:t>75 mm</w:t>
              </w:r>
            </w:smartTag>
            <w:r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Skoroszyty kartonowy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Skoroszyty plastikowe /foliowe/ A4 z przezroczystą pierwszą stroną, tył kolorowy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 PCV A/4 zawieszany, przednia okładka przezroczysta, tylna kolorowa, na grzbiecie wymienny papierowy pasek do opisu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 kartonowy oczkowy pełny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10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Skorowidz A4 a’200 kratka, twarda oprawa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Spinacze metalowe okrągłe 28mm /a 100szt/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Spinacze metalowe okrągłe 50mm /a 100 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F07320">
              <w:rPr>
                <w:rFonts w:cs="Tahoma"/>
                <w:sz w:val="20"/>
                <w:szCs w:val="20"/>
              </w:rPr>
              <w:t>10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Sznurek jutowy do wiązania paczek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Szpilki z ozdobna główką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513F4C">
        <w:trPr>
          <w:trHeight w:val="404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Tablice korkowe w ramie drewnianej 60cm x120cm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</w:p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706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76405B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Tablice korkowe w ramie drewnianej 120cmx200cm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klejąca bezbarwna  18mm x 30m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dwustronnie klejąca 38mmx10m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pakowa samoprzylepna brązowa 48mm x 46m pakowa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malarska żółta , papierowa 19mmx40m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twarda z mocną gumką na dokumenty lakierowana /różne kolory/A4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Teczki papierowe wiązane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F07320">
              <w:rPr>
                <w:rFonts w:cs="Tahoma"/>
                <w:sz w:val="20"/>
                <w:szCs w:val="20"/>
              </w:rPr>
              <w:t>20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papierowa z gumką na haczyki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twarda na 2 rzepy wys. 5cm /czerwona, niebieska/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083168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Teczka </w:t>
            </w:r>
            <w:r w:rsidR="00083168">
              <w:rPr>
                <w:rFonts w:cs="Tahoma"/>
                <w:sz w:val="20"/>
                <w:szCs w:val="20"/>
              </w:rPr>
              <w:t xml:space="preserve">do akt osobowych  B+W wykonana z </w:t>
            </w:r>
            <w:r w:rsidR="00083168">
              <w:rPr>
                <w:rFonts w:cs="Tahoma"/>
                <w:sz w:val="20"/>
                <w:szCs w:val="20"/>
              </w:rPr>
              <w:lastRenderedPageBreak/>
              <w:t>kolorowej folii PVC, szerokość grzbietu: 3 cm, w środku 4 patki z blaszką i wąsem przymocowane do teczki za pomocą folii PVC, wyposażona w uniwersalne przekładki A,B,Ci D (bez numerów dokumentów- czyste), na grzbiecie kieszeń z kartonikiem do opisu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1A33F3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F397D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12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wykonana z twardej 2mm tektury powlekana folią polipropylenową posiadajaca wyklejkę z wysokiej jakości surowca, szerokość grzbietu 50 mm, zamykana na gumke, rózne kolory, do formatu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33F3" w:rsidRDefault="001A33F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33F3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Tusz  do pieczątek czarny, czerwony /25ml/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Temperówka wykonana ze stopu magnezu, stalowe ostrze mocowane wkrętem, ostrze połączone z obudową, rowkowanie w korpusie ułatwiające trzymanie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Szt. 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Wniosek o zaliczkę A6 offset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Zakreślacz tekstu BOSS oryginał żółty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 A4  w kratkę    96 kartek /w twardej laminowanej oprawie/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16 kartkowy w kratkę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F07320">
              <w:rPr>
                <w:rFonts w:cs="Tahoma"/>
                <w:sz w:val="20"/>
                <w:szCs w:val="20"/>
              </w:rPr>
              <w:t>30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32 kartkowy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60 kartkowy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80 kartkowy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80 kartkowy w twardej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96 kartkowy w kratkę w miękkiej 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13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96 kartkowy w kratkę w twardej 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Zszywacz plastikowy na zszywki 24/6</w:t>
            </w:r>
          </w:p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/zszywa jednocześnie do 30 kartek/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Zszywki 24/6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B25161" w:rsidP="008F1C0F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Kalendarz książkowy A4 na 202</w:t>
            </w:r>
            <w:r w:rsidR="008F1C0F">
              <w:rPr>
                <w:rFonts w:cs="Tahoma"/>
                <w:sz w:val="20"/>
                <w:szCs w:val="20"/>
              </w:rPr>
              <w:t>1</w:t>
            </w:r>
            <w:r w:rsidR="00FC59F9">
              <w:rPr>
                <w:rFonts w:cs="Tahoma"/>
                <w:sz w:val="20"/>
                <w:szCs w:val="20"/>
              </w:rPr>
              <w:t>r., oprawa twarda z pianką, okleina skóropodobna, format bloku, zszyty nićmi, układ kalendarium jednodniowy.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8F1C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F07320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Zeszyt papierów kolorowych A4(wycinanka) błyszczący papier, ilość kolorowych kartek 8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F07320">
              <w:rPr>
                <w:rFonts w:cs="Tahoma"/>
                <w:sz w:val="20"/>
                <w:szCs w:val="20"/>
              </w:rPr>
              <w:t>40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Znaczniki samoprzylepne (zakładki indeksujące) do oznaczania dokumentów z możliwością robienia zapisów 670/5 100 kart, 5 bloczków  w opak. Różne kolory wym. Bloczka 15x50mm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1A33F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Pędzle szkolne okrągłe wykonane  z naturalnego włosia i drewnianego trzonka .</w:t>
            </w:r>
          </w:p>
          <w:p w:rsidR="00FC59F9" w:rsidRPr="00F4758B" w:rsidRDefault="00FC59F9" w:rsidP="00F4758B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Kształt i długość włosia umożliwia zastosowanie różnych technik malarskich począwszy od </w:t>
            </w:r>
            <w:r>
              <w:rPr>
                <w:rFonts w:eastAsia="Times New Roman"/>
                <w:sz w:val="20"/>
                <w:szCs w:val="20"/>
              </w:rPr>
              <w:t xml:space="preserve">akwareli, poprzez farby plakatowe, na malarstwie olejnym skończywszy.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Złotol w sprayu 400ml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Klej z brokatem 6 kolorów w opakowaniu 10,5 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Laski klejowe do pistoletu do klejenia na gorąco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F07320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Pistolet do klejenia na gorąco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07320">
            <w:pPr>
              <w:pStyle w:val="Zawartotabeli"/>
              <w:snapToGrid w:val="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14</w:t>
            </w:r>
            <w:r w:rsidR="00F07320">
              <w:rPr>
                <w:rFonts w:cs="Tahoma"/>
                <w:b/>
                <w:bCs/>
                <w:sz w:val="20"/>
                <w:szCs w:val="20"/>
              </w:rPr>
              <w:t>6</w:t>
            </w:r>
            <w:r>
              <w:rPr>
                <w:rFonts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</w:tr>
    </w:tbl>
    <w:p w:rsidR="00FC59F9" w:rsidRPr="00CF67E7" w:rsidRDefault="00FC59F9" w:rsidP="00FC59F9">
      <w:pPr>
        <w:rPr>
          <w:sz w:val="20"/>
          <w:szCs w:val="20"/>
        </w:rPr>
      </w:pPr>
      <w:r w:rsidRPr="00CF67E7">
        <w:rPr>
          <w:sz w:val="20"/>
          <w:szCs w:val="20"/>
        </w:rPr>
        <w:t xml:space="preserve">…………………..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</w:t>
      </w:r>
      <w:r w:rsidRPr="00CF67E7">
        <w:rPr>
          <w:sz w:val="20"/>
          <w:szCs w:val="20"/>
        </w:rPr>
        <w:t xml:space="preserve">  ………………………………..</w:t>
      </w:r>
    </w:p>
    <w:p w:rsidR="00FC59F9" w:rsidRPr="00CF67E7" w:rsidRDefault="00FC59F9" w:rsidP="00FC59F9">
      <w:pPr>
        <w:rPr>
          <w:sz w:val="20"/>
          <w:szCs w:val="20"/>
        </w:rPr>
      </w:pPr>
      <w:r w:rsidRPr="00CF67E7">
        <w:rPr>
          <w:sz w:val="20"/>
          <w:szCs w:val="20"/>
        </w:rPr>
        <w:t xml:space="preserve">Miejscowość, data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CF67E7">
        <w:rPr>
          <w:sz w:val="20"/>
          <w:szCs w:val="20"/>
        </w:rPr>
        <w:t xml:space="preserve">  pieczątka i podpis osoby uprawnionej </w:t>
      </w:r>
    </w:p>
    <w:p w:rsidR="00FC59F9" w:rsidRPr="00CF67E7" w:rsidRDefault="00FC59F9" w:rsidP="00FC59F9">
      <w:pPr>
        <w:rPr>
          <w:sz w:val="20"/>
          <w:szCs w:val="20"/>
        </w:rPr>
      </w:pPr>
      <w:r w:rsidRPr="00CF67E7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CF67E7">
        <w:rPr>
          <w:sz w:val="20"/>
          <w:szCs w:val="20"/>
        </w:rPr>
        <w:t xml:space="preserve"> do reprezentowania wykonawcy</w:t>
      </w:r>
    </w:p>
    <w:p w:rsidR="00425368" w:rsidRPr="00D36A7F" w:rsidRDefault="00425368" w:rsidP="00425368">
      <w:pPr>
        <w:ind w:left="8496" w:firstLine="708"/>
        <w:rPr>
          <w:rFonts w:cs="Tahoma"/>
          <w:b/>
          <w:bCs/>
        </w:rPr>
      </w:pPr>
      <w:r>
        <w:rPr>
          <w:rFonts w:cs="Tahoma"/>
          <w:b/>
          <w:bCs/>
        </w:rPr>
        <w:t xml:space="preserve">    </w:t>
      </w:r>
      <w:r w:rsidRPr="00D36A7F">
        <w:rPr>
          <w:rFonts w:cs="Tahoma"/>
          <w:b/>
          <w:bCs/>
        </w:rPr>
        <w:t xml:space="preserve">Załącznik nr 2 – FORMULARZ CENOWY                                                                                                    </w:t>
      </w:r>
    </w:p>
    <w:p w:rsidR="00425368" w:rsidRPr="00CF67E7" w:rsidRDefault="002D266F" w:rsidP="00425368">
      <w:pPr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>Część</w:t>
      </w:r>
      <w:r w:rsidR="00425368" w:rsidRPr="00CF67E7">
        <w:rPr>
          <w:rFonts w:cs="Tahoma"/>
          <w:b/>
          <w:bCs/>
          <w:u w:val="single"/>
        </w:rPr>
        <w:t xml:space="preserve"> nr 2 – Materiały eksploatacyjne do drukarek i kserokopiarek</w:t>
      </w:r>
      <w:r w:rsidR="00425368">
        <w:rPr>
          <w:rFonts w:cs="Tahoma"/>
          <w:b/>
          <w:bCs/>
          <w:u w:val="single"/>
        </w:rPr>
        <w:t>, drobny sprzęt naprawczy</w:t>
      </w:r>
      <w:r w:rsidR="00425368" w:rsidRPr="00CF67E7">
        <w:rPr>
          <w:rFonts w:cs="Tahoma"/>
          <w:b/>
          <w:bCs/>
          <w:u w:val="single"/>
        </w:rPr>
        <w:t xml:space="preserve"> </w:t>
      </w:r>
    </w:p>
    <w:p w:rsidR="00425368" w:rsidRDefault="00425368" w:rsidP="00425368">
      <w:pPr>
        <w:rPr>
          <w:rFonts w:cs="Tahoma"/>
          <w:b/>
          <w:bCs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2"/>
        <w:gridCol w:w="5414"/>
        <w:gridCol w:w="709"/>
        <w:gridCol w:w="850"/>
        <w:gridCol w:w="994"/>
        <w:gridCol w:w="1135"/>
        <w:gridCol w:w="706"/>
        <w:gridCol w:w="994"/>
        <w:gridCol w:w="991"/>
        <w:gridCol w:w="1869"/>
      </w:tblGrid>
      <w:tr w:rsidR="00425368" w:rsidTr="005A1F93">
        <w:trPr>
          <w:tblHeader/>
        </w:trPr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rPr>
                <w:rFonts w:cs="Tahoma"/>
                <w:b w:val="0"/>
                <w:i w:val="0"/>
                <w:sz w:val="20"/>
                <w:szCs w:val="20"/>
              </w:rPr>
            </w:pPr>
            <w:r w:rsidRPr="005717F6">
              <w:rPr>
                <w:rFonts w:cs="Tahoma"/>
                <w:b w:val="0"/>
                <w:i w:val="0"/>
                <w:sz w:val="20"/>
                <w:szCs w:val="20"/>
              </w:rPr>
              <w:t>Lp.</w:t>
            </w:r>
          </w:p>
        </w:tc>
        <w:tc>
          <w:tcPr>
            <w:tcW w:w="19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Przedmiot zamówienia</w:t>
            </w:r>
          </w:p>
        </w:tc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J.m.</w:t>
            </w:r>
          </w:p>
        </w:tc>
        <w:tc>
          <w:tcPr>
            <w:tcW w:w="3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Ilość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Cena jednostkowa netto</w:t>
            </w:r>
          </w:p>
        </w:tc>
        <w:tc>
          <w:tcPr>
            <w:tcW w:w="4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Wartość netto</w:t>
            </w:r>
          </w:p>
        </w:tc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% VAT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Wartość VAT</w:t>
            </w:r>
          </w:p>
        </w:tc>
        <w:tc>
          <w:tcPr>
            <w:tcW w:w="3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Wartość brutto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5A1F93">
            <w:pPr>
              <w:pStyle w:val="Nagwektabeli"/>
              <w:snapToGrid w:val="0"/>
              <w:spacing w:after="0"/>
              <w:jc w:val="left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Producent/</w:t>
            </w:r>
          </w:p>
          <w:p w:rsidR="00425368" w:rsidRPr="005717F6" w:rsidRDefault="002D266F" w:rsidP="005A1F93">
            <w:pPr>
              <w:pStyle w:val="Nagwektabeli"/>
              <w:snapToGrid w:val="0"/>
              <w:spacing w:after="0"/>
              <w:jc w:val="left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N</w:t>
            </w:r>
            <w:r w:rsidR="00425368" w:rsidRPr="005717F6">
              <w:rPr>
                <w:rFonts w:cs="Tahoma"/>
                <w:i w:val="0"/>
                <w:sz w:val="20"/>
                <w:szCs w:val="20"/>
              </w:rPr>
              <w:t>azwa</w:t>
            </w:r>
            <w:r>
              <w:rPr>
                <w:rFonts w:cs="Tahoma"/>
                <w:i w:val="0"/>
                <w:sz w:val="20"/>
                <w:szCs w:val="20"/>
              </w:rPr>
              <w:t>/Nr katalogowy</w:t>
            </w: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>HP Laser Jet 1200 zamiennik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rPr>
          <w:trHeight w:val="631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Jet 1020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rPr>
          <w:trHeight w:val="631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>Samsung Printer Xpress  2625 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rPr>
          <w:trHeight w:val="631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Bęben do drukarki  </w:t>
            </w:r>
            <w:r w:rsidRPr="005717F6">
              <w:rPr>
                <w:rFonts w:cs="Tahoma"/>
                <w:b/>
                <w:sz w:val="20"/>
                <w:szCs w:val="20"/>
              </w:rPr>
              <w:t>Samsung Printer Xpress  2625 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>Hp Laser Jet 1300 zamiennik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rPr>
          <w:trHeight w:val="629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Jet 1120 MFP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rPr>
          <w:trHeight w:val="595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HP Laser Jet P2015 i P2015n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Nagwek1"/>
              <w:spacing w:before="0" w:beforeAutospacing="0" w:after="0" w:afterAutospacing="0"/>
              <w:rPr>
                <w:sz w:val="20"/>
                <w:szCs w:val="20"/>
              </w:rPr>
            </w:pPr>
            <w:r w:rsidRPr="005717F6">
              <w:rPr>
                <w:rFonts w:cs="Tahoma"/>
                <w:b w:val="0"/>
                <w:sz w:val="20"/>
                <w:szCs w:val="20"/>
              </w:rPr>
              <w:t>Toner do drukarki laserowej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sz w:val="20"/>
                <w:szCs w:val="20"/>
              </w:rPr>
              <w:t>HP LaserJet M1132 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3510sf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6400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trike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rPr>
          <w:trHeight w:val="476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c242dn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- </w:t>
            </w:r>
            <w:r w:rsidRPr="005717F6">
              <w:rPr>
                <w:b/>
                <w:sz w:val="20"/>
                <w:szCs w:val="20"/>
              </w:rPr>
              <w:t>Black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6500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trike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rPr>
          <w:trHeight w:val="554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c242dn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- </w:t>
            </w:r>
            <w:r w:rsidRPr="005717F6">
              <w:rPr>
                <w:b/>
                <w:sz w:val="20"/>
                <w:szCs w:val="20"/>
              </w:rPr>
              <w:t>Yellow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c242dn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- </w:t>
            </w:r>
            <w:r w:rsidRPr="005717F6">
              <w:rPr>
                <w:b/>
                <w:sz w:val="20"/>
                <w:szCs w:val="20"/>
              </w:rPr>
              <w:t>Magenta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rPr>
          <w:trHeight w:val="600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SP c242dn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- </w:t>
            </w:r>
            <w:r w:rsidRPr="005717F6">
              <w:rPr>
                <w:b/>
                <w:sz w:val="20"/>
                <w:szCs w:val="20"/>
                <w:lang w:val="en-US"/>
              </w:rPr>
              <w:t>Cyan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 oryginał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6000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>HP Laser Jet Pro 400 M401dne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rPr>
          <w:trHeight w:val="589"/>
        </w:trPr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>HP Laser Jet Pro M201 dw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>HP Laser Jet Pro M130nw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rFonts w:cs="Tahoma"/>
                <w:b/>
                <w:sz w:val="20"/>
                <w:szCs w:val="20"/>
              </w:rPr>
              <w:t>HP Laser Jet Pro MFP M426dw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b/>
                <w:sz w:val="20"/>
              </w:rPr>
              <w:t xml:space="preserve">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b/>
                <w:sz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b/>
                <w:sz w:val="20"/>
              </w:rPr>
              <w:t xml:space="preserve">HP Color LaserJet Pro M254nw 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BLACK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3200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b/>
                <w:sz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b/>
                <w:sz w:val="20"/>
              </w:rPr>
              <w:t xml:space="preserve">HP Color LaserJet Pro M254nw 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CYAN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2500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jc w:val="center"/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b/>
                <w:sz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b/>
                <w:sz w:val="20"/>
              </w:rPr>
              <w:t xml:space="preserve">HP Color LaserJet Pro M254nw 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YELLOW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2500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jc w:val="center"/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sz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drukarki laserowej </w:t>
            </w:r>
            <w:r w:rsidRPr="005717F6">
              <w:rPr>
                <w:b/>
                <w:sz w:val="20"/>
              </w:rPr>
              <w:t xml:space="preserve">HP Color LaserJet Pro M254nw - </w:t>
            </w:r>
            <w:r w:rsidRPr="005717F6">
              <w:rPr>
                <w:rFonts w:cs="Tahoma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MAGENT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2500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jc w:val="center"/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jc w:val="center"/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Toner do kserokopiarki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 MP 4002SP oryginał</w:t>
            </w:r>
          </w:p>
          <w:p w:rsidR="00425368" w:rsidRPr="005717F6" w:rsidRDefault="00425368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cs="Tahoma"/>
                <w:b/>
                <w:i/>
                <w:sz w:val="20"/>
                <w:szCs w:val="20"/>
              </w:rPr>
              <w:t xml:space="preserve">wydajność min. </w:t>
            </w:r>
            <w:r>
              <w:rPr>
                <w:rFonts w:cs="Tahoma"/>
                <w:b/>
                <w:i/>
                <w:sz w:val="20"/>
                <w:szCs w:val="20"/>
              </w:rPr>
              <w:t>30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Toner do kserokopiarki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RICOH MP 2852SP oryginał</w:t>
            </w:r>
          </w:p>
          <w:p w:rsidR="00425368" w:rsidRPr="005717F6" w:rsidRDefault="00425368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1</w:t>
            </w:r>
            <w:r>
              <w:rPr>
                <w:rFonts w:cs="Tahoma"/>
                <w:b/>
                <w:i/>
                <w:sz w:val="20"/>
                <w:szCs w:val="20"/>
              </w:rPr>
              <w:t>4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</w:t>
            </w:r>
            <w:r w:rsidR="005A1F93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Toner do kserokopiarki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 xml:space="preserve">RICOH MP 201 SPF 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  <w:p w:rsidR="00425368" w:rsidRPr="005717F6" w:rsidRDefault="00425368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7000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r w:rsidRPr="005717F6">
              <w:rPr>
                <w:rFonts w:cs="Tahoma"/>
                <w:b/>
                <w:bCs/>
                <w:sz w:val="20"/>
                <w:szCs w:val="20"/>
              </w:rPr>
              <w:t>Aficio MP 301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oryginał </w:t>
            </w:r>
            <w:r w:rsidRPr="005717F6">
              <w:rPr>
                <w:b/>
                <w:sz w:val="20"/>
              </w:rPr>
              <w:t xml:space="preserve">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 8000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r w:rsidRPr="005717F6">
              <w:rPr>
                <w:rFonts w:cs="Tahoma"/>
                <w:b/>
                <w:bCs/>
                <w:sz w:val="20"/>
                <w:szCs w:val="20"/>
              </w:rPr>
              <w:t>Aficio MP C305 oryginał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BLACK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12000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r w:rsidRPr="005717F6">
              <w:rPr>
                <w:rFonts w:cs="Tahoma"/>
                <w:b/>
                <w:bCs/>
                <w:sz w:val="20"/>
                <w:szCs w:val="20"/>
              </w:rPr>
              <w:t>Aficio MP C305 oryginał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b/>
                <w:sz w:val="20"/>
              </w:rPr>
              <w:lastRenderedPageBreak/>
              <w:t xml:space="preserve">- Cyjan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4000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r w:rsidRPr="005717F6">
              <w:rPr>
                <w:rFonts w:cs="Tahoma"/>
                <w:b/>
                <w:bCs/>
                <w:sz w:val="20"/>
                <w:szCs w:val="20"/>
              </w:rPr>
              <w:t>Aficio MP C305 oryginał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b/>
                <w:sz w:val="20"/>
              </w:rPr>
              <w:t xml:space="preserve">- Magenta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4000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5717F6">
              <w:rPr>
                <w:rFonts w:cs="Tahoma"/>
                <w:b/>
                <w:sz w:val="20"/>
                <w:szCs w:val="20"/>
              </w:rPr>
              <w:t xml:space="preserve">RICOH </w:t>
            </w:r>
            <w:r w:rsidRPr="005717F6">
              <w:rPr>
                <w:rFonts w:cs="Tahoma"/>
                <w:b/>
                <w:bCs/>
                <w:sz w:val="20"/>
                <w:szCs w:val="20"/>
              </w:rPr>
              <w:t>Aficio MP C305 oryginał</w:t>
            </w:r>
          </w:p>
          <w:p w:rsidR="00425368" w:rsidRPr="005717F6" w:rsidRDefault="00425368" w:rsidP="005A1F93">
            <w:pPr>
              <w:rPr>
                <w:rFonts w:eastAsia="Times New Roman"/>
              </w:rPr>
            </w:pPr>
            <w:r w:rsidRPr="005717F6">
              <w:rPr>
                <w:b/>
                <w:sz w:val="20"/>
              </w:rPr>
              <w:t xml:space="preserve">- </w:t>
            </w:r>
            <w:r w:rsidRPr="005717F6">
              <w:rPr>
                <w:rFonts w:eastAsia="Times New Roman"/>
                <w:b/>
                <w:sz w:val="20"/>
              </w:rPr>
              <w:t>Żółty</w:t>
            </w:r>
            <w:r w:rsidRPr="005717F6">
              <w:rPr>
                <w:b/>
                <w:sz w:val="20"/>
              </w:rPr>
              <w:t xml:space="preserve"> - </w:t>
            </w:r>
            <w:r w:rsidRPr="005717F6">
              <w:rPr>
                <w:rFonts w:cs="Tahoma"/>
                <w:b/>
                <w:i/>
                <w:sz w:val="20"/>
                <w:szCs w:val="20"/>
              </w:rPr>
              <w:t>wydajność min. 4000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rFonts w:cs="Tahoma"/>
                <w:b/>
                <w:sz w:val="20"/>
                <w:szCs w:val="20"/>
              </w:rPr>
              <w:t>HP desk Jet F4180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czarny nr 21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rFonts w:cs="Tahoma"/>
                <w:b/>
                <w:sz w:val="20"/>
                <w:szCs w:val="20"/>
              </w:rPr>
              <w:t>HP desk Jet F4180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kolorowy nr 22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b/>
                <w:sz w:val="20"/>
                <w:szCs w:val="20"/>
              </w:rPr>
              <w:t>HP OfficeJet Pro 6000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  <w:lang w:val="en-US"/>
              </w:rPr>
              <w:t xml:space="preserve">- tusz Black 920 XL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b/>
                <w:sz w:val="20"/>
                <w:szCs w:val="20"/>
              </w:rPr>
              <w:t>HP OfficeJet Pro 6000</w:t>
            </w:r>
          </w:p>
          <w:p w:rsidR="00425368" w:rsidRPr="005717F6" w:rsidRDefault="00425368" w:rsidP="0042536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87" w:hanging="8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7F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tusz Cyan 920 XL </w:t>
            </w:r>
            <w:r w:rsidRPr="005717F6">
              <w:rPr>
                <w:rFonts w:ascii="Times New Roman" w:hAnsi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b/>
                <w:sz w:val="20"/>
                <w:szCs w:val="20"/>
              </w:rPr>
              <w:t>HP OfficeJet Pro 6000</w:t>
            </w:r>
          </w:p>
          <w:p w:rsidR="00425368" w:rsidRPr="005717F6" w:rsidRDefault="00425368" w:rsidP="005A1F9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717F6">
              <w:rPr>
                <w:rFonts w:ascii="Times New Roman" w:hAnsi="Times New Roman"/>
                <w:sz w:val="20"/>
                <w:szCs w:val="20"/>
              </w:rPr>
              <w:t xml:space="preserve">- tusz Magenta 920 XL </w:t>
            </w:r>
            <w:r w:rsidRPr="005717F6">
              <w:rPr>
                <w:rFonts w:ascii="Times New Roman" w:hAnsi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drukarki atramentowej </w:t>
            </w:r>
            <w:r w:rsidRPr="005717F6">
              <w:rPr>
                <w:b/>
                <w:sz w:val="20"/>
                <w:szCs w:val="20"/>
              </w:rPr>
              <w:t>HP OfficeJet Pro 6000</w:t>
            </w:r>
          </w:p>
          <w:p w:rsidR="00425368" w:rsidRPr="005717F6" w:rsidRDefault="00425368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Yellow 920 XL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Głowica drukująca do drukarki atramentowej 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b/>
                <w:sz w:val="20"/>
                <w:szCs w:val="20"/>
              </w:rPr>
            </w:pPr>
            <w:r w:rsidRPr="005717F6">
              <w:rPr>
                <w:b/>
                <w:sz w:val="20"/>
                <w:szCs w:val="20"/>
              </w:rPr>
              <w:t xml:space="preserve">HP OfficeJet Pro 6000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Taśma do drukarki igłowej </w:t>
            </w:r>
            <w:r w:rsidRPr="005717F6">
              <w:rPr>
                <w:rFonts w:cs="Tahoma"/>
                <w:b/>
                <w:sz w:val="20"/>
                <w:szCs w:val="20"/>
              </w:rPr>
              <w:t>OKI 320</w:t>
            </w:r>
            <w:r w:rsidRPr="005717F6">
              <w:rPr>
                <w:rFonts w:cs="Tahoma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Taśma do drukarki igłowej </w:t>
            </w:r>
            <w:r w:rsidRPr="005717F6">
              <w:rPr>
                <w:rFonts w:cs="Tahoma"/>
                <w:b/>
                <w:sz w:val="20"/>
                <w:szCs w:val="20"/>
              </w:rPr>
              <w:t>OKI Microline 5591 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>- tusz PJIC1 (</w:t>
            </w:r>
            <w:r w:rsidRPr="005717F6">
              <w:rPr>
                <w:b/>
                <w:sz w:val="20"/>
                <w:szCs w:val="20"/>
              </w:rPr>
              <w:t>C)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PJIC2 </w:t>
            </w:r>
            <w:r w:rsidRPr="005717F6">
              <w:rPr>
                <w:b/>
                <w:sz w:val="20"/>
                <w:szCs w:val="20"/>
              </w:rPr>
              <w:t>(LC)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5A1F93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PJIC3 </w:t>
            </w:r>
            <w:r w:rsidRPr="005717F6">
              <w:rPr>
                <w:b/>
                <w:sz w:val="20"/>
                <w:szCs w:val="20"/>
              </w:rPr>
              <w:t>(LM)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5A1F93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PJIC4 </w:t>
            </w:r>
            <w:r w:rsidRPr="005717F6">
              <w:rPr>
                <w:b/>
                <w:sz w:val="20"/>
                <w:szCs w:val="20"/>
              </w:rPr>
              <w:t>(M)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5A1F93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lastRenderedPageBreak/>
              <w:t xml:space="preserve">- tusz PJIC5 </w:t>
            </w:r>
            <w:r w:rsidRPr="005717F6">
              <w:rPr>
                <w:b/>
                <w:sz w:val="20"/>
                <w:szCs w:val="20"/>
              </w:rPr>
              <w:t>(Y)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5A1F93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425368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425368" w:rsidRPr="005717F6" w:rsidRDefault="00425368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PJIC6 </w:t>
            </w:r>
            <w:r w:rsidRPr="005717F6">
              <w:rPr>
                <w:b/>
                <w:sz w:val="20"/>
                <w:szCs w:val="20"/>
              </w:rPr>
              <w:t>(K)</w:t>
            </w: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5A1F93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368" w:rsidRPr="005717F6" w:rsidRDefault="00425368" w:rsidP="005A1F93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5368" w:rsidRPr="005717F6" w:rsidRDefault="00425368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693565" w:rsidRDefault="00693565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693565">
              <w:rPr>
                <w:rFonts w:cs="Tahoma"/>
                <w:sz w:val="20"/>
                <w:szCs w:val="20"/>
              </w:rPr>
              <w:t xml:space="preserve">Toner do kserokopiarki </w:t>
            </w:r>
            <w:r w:rsidRPr="00693565">
              <w:rPr>
                <w:rFonts w:cs="Tahoma"/>
                <w:b/>
                <w:sz w:val="20"/>
                <w:szCs w:val="20"/>
              </w:rPr>
              <w:t xml:space="preserve">RICOH </w:t>
            </w:r>
            <w:r w:rsidRPr="00693565">
              <w:rPr>
                <w:rFonts w:cs="Tahoma"/>
                <w:b/>
                <w:bCs/>
                <w:sz w:val="20"/>
                <w:szCs w:val="20"/>
              </w:rPr>
              <w:t>MP 4054 oryginał</w:t>
            </w:r>
          </w:p>
          <w:p w:rsidR="00693565" w:rsidRPr="00693565" w:rsidRDefault="00693565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693565">
              <w:rPr>
                <w:b/>
                <w:sz w:val="20"/>
              </w:rPr>
              <w:t xml:space="preserve">- </w:t>
            </w:r>
            <w:r w:rsidRPr="00693565">
              <w:rPr>
                <w:rFonts w:cs="Tahoma"/>
                <w:b/>
                <w:i/>
                <w:sz w:val="20"/>
                <w:szCs w:val="20"/>
              </w:rPr>
              <w:t>wydajność min. 35000 stron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693565" w:rsidRDefault="00693565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693565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693565" w:rsidRDefault="00693565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693565"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Default="00693565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565" w:rsidRPr="005717F6" w:rsidRDefault="00693565" w:rsidP="005A1F93"/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>Płyta CD-R/CD+R</w:t>
            </w:r>
            <w:r w:rsidRPr="005717F6">
              <w:rPr>
                <w:rFonts w:cs="Tahoma"/>
                <w:sz w:val="20"/>
                <w:szCs w:val="20"/>
              </w:rPr>
              <w:t xml:space="preserve"> pojemność 700MB,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Producent: TDK, Verbatim, SONY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min. prędkość 52x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jednakowa grubość ścieżki na całej powierzchni,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odpowiednie wyważenie płyty,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odporność na wysokie i niskie temperatury,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gwarancja odczytu danych po 10 latach, 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>Płyta CD-R/CD+R</w:t>
            </w:r>
            <w:r w:rsidRPr="005717F6">
              <w:rPr>
                <w:rFonts w:cs="Tahoma"/>
                <w:sz w:val="20"/>
                <w:szCs w:val="20"/>
              </w:rPr>
              <w:t xml:space="preserve"> pojemność 700MB, do nadruku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</w:rPr>
              <w:t>Płyta pokryta specjalna białą warstwą umożliwiającą wykonanie nadruku atramentowego, przystosowana jest również do nadruków metodą sitodruku lub tampodruku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Producent: TDK, Verbatim, SONY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min. prędkość 52x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jednakowa grubość ścieżki na całej powierzchni,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odpowiednie wyważenie płyty,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odporność na wysokie i niskie temperatury,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gwarancja odczytu danych po 10 latach,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12500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Koperta z okienkiem na płyty CD do poz. 40 i 41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12700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b/>
                <w:sz w:val="20"/>
                <w:szCs w:val="20"/>
              </w:rPr>
              <w:t>Płyta DVD-R/DVD+R</w:t>
            </w:r>
            <w:r w:rsidRPr="005717F6">
              <w:rPr>
                <w:sz w:val="20"/>
                <w:szCs w:val="20"/>
              </w:rPr>
              <w:t xml:space="preserve"> o pojemności 4,7GB,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Producent: TDK, Verbatim, SONY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minimalna prędkość zapisu 16x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jednakowa grubość ścieżki na całej powierzchni,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odpowiednie wyważenie płyty.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odporność na wysokie i niskie temperatury.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Gwarancja odczytu danych po 10 latach. 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 xml:space="preserve">Mysz optyczna, przewodowa: </w:t>
            </w:r>
          </w:p>
          <w:p w:rsidR="00693565" w:rsidRPr="005717F6" w:rsidRDefault="00693565" w:rsidP="005A1F93">
            <w:pPr>
              <w:rPr>
                <w:b/>
                <w:bCs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Producent:</w:t>
            </w:r>
            <w:r w:rsidRPr="005717F6">
              <w:t xml:space="preserve"> </w:t>
            </w:r>
            <w:r w:rsidRPr="005717F6">
              <w:rPr>
                <w:b/>
                <w:bCs/>
                <w:sz w:val="20"/>
                <w:szCs w:val="20"/>
              </w:rPr>
              <w:t>Logitech, Microsoft, Dell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Wymiary myszy: 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-wysokość: min 62 mm  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szerokość:  min 113 mm,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lastRenderedPageBreak/>
              <w:t>- głębokość: min 38 mm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Waga myszy: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min. 90 g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Długość kabla: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min. 180 cm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Technologia śledzenia ruchów: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Optyczny 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Rozdzielczość czujnika: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1000 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Liczba przycisków: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3 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Kółko przewijania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Interfejs: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USB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Obsługiwane systemy operacyjne: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Windows Vista, Windows 7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Mac OS X 10.5 lub nowszy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>Klawiatura:</w:t>
            </w:r>
          </w:p>
          <w:p w:rsidR="00693565" w:rsidRPr="005717F6" w:rsidRDefault="00693565" w:rsidP="005A1F93">
            <w:pPr>
              <w:rPr>
                <w:b/>
                <w:bCs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Producent:</w:t>
            </w:r>
            <w:r w:rsidRPr="005717F6">
              <w:t xml:space="preserve"> </w:t>
            </w:r>
            <w:r w:rsidRPr="005717F6">
              <w:rPr>
                <w:b/>
                <w:bCs/>
                <w:sz w:val="20"/>
                <w:szCs w:val="20"/>
              </w:rPr>
              <w:t>Logitech, Microsoft, Dell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Długość przewodu min. 1,5m 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Typ klawiatury: pełnowymiarowa z klawiaturą numeryczną,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Wymagania systemowe: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</w:t>
            </w:r>
            <w:r w:rsidRPr="005717F6">
              <w:rPr>
                <w:rFonts w:eastAsia="Times New Roman"/>
                <w:sz w:val="20"/>
                <w:szCs w:val="20"/>
              </w:rPr>
              <w:t>Komputer z systemem Windows XP, Windows Vista lub Windows 7, Windows 8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Komputer z systemem Linux - Jądro Linux w wersji 2.6 lub nowszej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Składane nóżki pozwalają zwiększyć nachylenie klawiatury o 8 stopni,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Style w:val="Pogrubienie"/>
                <w:b w:val="0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</w:t>
            </w:r>
            <w:r w:rsidRPr="005717F6">
              <w:rPr>
                <w:rStyle w:val="Pogrubienie"/>
                <w:b w:val="0"/>
                <w:sz w:val="20"/>
                <w:szCs w:val="20"/>
              </w:rPr>
              <w:t>Konstrukcja odporna na płyny,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Style w:val="Pogrubienie"/>
                <w:b w:val="0"/>
                <w:sz w:val="20"/>
                <w:szCs w:val="20"/>
              </w:rPr>
            </w:pPr>
            <w:r w:rsidRPr="005717F6">
              <w:rPr>
                <w:rStyle w:val="Pogrubienie"/>
                <w:b w:val="0"/>
                <w:sz w:val="20"/>
                <w:szCs w:val="20"/>
              </w:rPr>
              <w:t>- Zakrzywiona spacja,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Port USB</w:t>
            </w:r>
          </w:p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Gwarancja: min. 36 miesięcy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Preparat do czyszczenia ekranów TFT/LCD/PLASMA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Listwa zasilająca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 xml:space="preserve">- </w:t>
            </w:r>
            <w:smartTag w:uri="urn:schemas-microsoft-com:office:smarttags" w:element="metricconverter">
              <w:smartTagPr>
                <w:attr w:name="ProductID" w:val="3 m"/>
              </w:smartTagPr>
              <w:r w:rsidRPr="005717F6">
                <w:rPr>
                  <w:rFonts w:eastAsia="Times New Roman"/>
                  <w:b/>
                  <w:sz w:val="20"/>
                  <w:szCs w:val="20"/>
                </w:rPr>
                <w:t>3 m</w:t>
              </w:r>
            </w:smartTag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ilość gniazd sieciowych min. 5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typ gniazda wyjściowego: Euro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bezpiecznik nadprądowy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Kabel sieciowy LAN RJ45 UTP, </w:t>
            </w:r>
            <w:r w:rsidRPr="005717F6">
              <w:rPr>
                <w:sz w:val="20"/>
                <w:szCs w:val="20"/>
              </w:rPr>
              <w:t xml:space="preserve">CAT 5e, 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zalewane osłonki –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0,50 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Kabel sieciowy LAN RJ45 UTP,  </w:t>
            </w:r>
            <w:r w:rsidRPr="005717F6">
              <w:rPr>
                <w:sz w:val="20"/>
                <w:szCs w:val="20"/>
              </w:rPr>
              <w:t>CAT 5e, zalewane osłonki –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2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jc w:val="center"/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Kabel sieciowy LAN RJ45 UTP,  </w:t>
            </w:r>
            <w:r w:rsidRPr="005717F6">
              <w:rPr>
                <w:sz w:val="20"/>
                <w:szCs w:val="20"/>
              </w:rPr>
              <w:t>CAT 5e, zalewane osłonki –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sz w:val="20"/>
                <w:szCs w:val="20"/>
              </w:rPr>
              <w:br/>
            </w:r>
            <w:r w:rsidRPr="005717F6">
              <w:rPr>
                <w:rFonts w:eastAsia="Times New Roman"/>
                <w:b/>
                <w:sz w:val="20"/>
                <w:szCs w:val="20"/>
              </w:rPr>
              <w:t>5 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jc w:val="center"/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Kabel sieciowy LAN RJ45 UTP,  </w:t>
            </w:r>
            <w:r w:rsidRPr="005717F6">
              <w:rPr>
                <w:sz w:val="20"/>
                <w:szCs w:val="20"/>
              </w:rPr>
              <w:t>CAT 6e, zalewane osłonki –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  <w:r w:rsidRPr="005717F6">
              <w:rPr>
                <w:rFonts w:eastAsia="Times New Roman"/>
                <w:sz w:val="20"/>
                <w:szCs w:val="20"/>
              </w:rPr>
              <w:br/>
            </w:r>
            <w:r w:rsidRPr="005717F6">
              <w:rPr>
                <w:rFonts w:eastAsia="Times New Roman"/>
                <w:b/>
                <w:sz w:val="20"/>
                <w:szCs w:val="20"/>
              </w:rPr>
              <w:t>5 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jc w:val="center"/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>Zasilacz komputerowy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 xml:space="preserve">- </w:t>
            </w:r>
            <w:r w:rsidRPr="005717F6">
              <w:rPr>
                <w:rFonts w:eastAsia="Times New Roman"/>
                <w:sz w:val="20"/>
                <w:szCs w:val="20"/>
              </w:rPr>
              <w:t>moc – min. 400 Wat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format ATX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ilość wtyczek zasilających 4-pin (HDD/ODD) – min. 2 szt.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ilość wtyczek zasilających Serial ATA – min. 2 szt.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ilość wentylatorów – min. 1 szt.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zabezpieczenia: </w:t>
            </w:r>
            <w:r w:rsidRPr="005717F6">
              <w:rPr>
                <w:sz w:val="20"/>
                <w:szCs w:val="20"/>
              </w:rPr>
              <w:t>OVP (zabezpieczenie przed zbyt wysokim napięciem), OLP (zabezpieczenie przeciążeniowe),  SCP (zabezpieczenie przeciwzwarciowe)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>Nagrywarka DVD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napędu optycznego:  odczyt + zapis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wewnętrzny,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maksymalna pojemność nagrywanego nośnika – 8,5 GB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c</w:t>
            </w:r>
            <w:r w:rsidRPr="005717F6">
              <w:rPr>
                <w:sz w:val="20"/>
                <w:szCs w:val="20"/>
              </w:rPr>
              <w:t>zas dostępu (CD) – max 150ms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czas dostępu (DVD) –  max 160ms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pojemność bufora – min. 1,5MB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interfejs – SATA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szybkości odczytu CD-ROM – min. 48x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CD-R – min. 48 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CD-RW – min. 24 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odczytu DVD-ROM – min. 16 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DVD-R – min. 24 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DVD-RW – min. 6 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DVD+R – min. 24 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DVD+RW – min. 8 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DVD+R (dwuwarstwowa) – min. 12 x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kolor przedniego panela - czarny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b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>Przełącznik (Switch)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o parametrach min: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Porty sieciowe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6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8 x 1000Mb/s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Metoda przekazywania ramek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7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Store-and-forward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7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lastRenderedPageBreak/>
              <w:t>Bufor - 192 KB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Wydajność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Przepustowość: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>16 Gbps (non-blocking)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Prędkość przekazywania ramek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 Mbps port: 14,800 pakietów/s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- 100 Mbps port: 148,000 pakietów/s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>- 1000 Mbps port: 1,480,000 pakietów/s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Opóźnienia dla pakietu 1,5k: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 Mbps: 30μs (max)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- 100 Mbps: 6μs (max)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>- 1000 Mbps: 4μs (max)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Ilość adresów MAC: 4,000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Czas pracy pomiędzy awariami (MTBF): &gt;1 milion godzin (~114 lat)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Status Diody LED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9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Zasilanie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19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Połączenie, prędkość, aktywność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Zasilanie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0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Zasilacz: 12W, 12V DC, 1A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0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Maximum Konsumpcja energii: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- 4.92 W (długość kabla &gt; 10m)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>- 4.08 W (długość kabla &lt; 10m)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Specyfikacja fizyczna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1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Wymiary (sz x g x w): 158 x 105 x 27 mm (6.2 x 4.1 x 1.1 in)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Standardy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IEEE 802.3i 10BASE-T Ethernet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5717F6">
              <w:rPr>
                <w:rFonts w:eastAsia="Times New Roman"/>
                <w:sz w:val="20"/>
                <w:szCs w:val="20"/>
                <w:lang w:val="en-US"/>
              </w:rPr>
              <w:t>IEEE 802.3u 100BASE-TX Fast Ethernet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5717F6">
              <w:rPr>
                <w:rFonts w:eastAsia="Times New Roman"/>
                <w:sz w:val="20"/>
                <w:szCs w:val="20"/>
                <w:lang w:val="en-US"/>
              </w:rPr>
              <w:t>IEEE 802.3ab 1000BASE-T Gigabit Ethernet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Honoruje IEEE 802.1p oraz DSCP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Ramki Jumbo: do 9,720 bajtów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Bezpieczeństwo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3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C-Tick, CE Mark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Zgodność elektromagnetyczna</w:t>
            </w:r>
          </w:p>
          <w:p w:rsidR="00693565" w:rsidRPr="005717F6" w:rsidRDefault="00693565" w:rsidP="005A1F93">
            <w:pPr>
              <w:widowControl/>
              <w:numPr>
                <w:ilvl w:val="0"/>
                <w:numId w:val="24"/>
              </w:numPr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5717F6">
              <w:rPr>
                <w:rFonts w:eastAsia="Times New Roman"/>
                <w:sz w:val="20"/>
                <w:szCs w:val="20"/>
                <w:lang w:val="en-US"/>
              </w:rPr>
              <w:t>FCC Class B, VCCI class B, CE Class B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b/>
                <w:sz w:val="20"/>
                <w:szCs w:val="20"/>
              </w:rPr>
            </w:pPr>
            <w:r w:rsidRPr="005717F6">
              <w:rPr>
                <w:b/>
                <w:sz w:val="20"/>
                <w:szCs w:val="20"/>
              </w:rPr>
              <w:t>Dysk SSD 240 GB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Obudowa 2.5"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Interfejs SATA 3.0 (6Gb/s) — wstecznie zgodny z interfejsem SATA 2.0 (3Gb/s) 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Pojemności min. 240GBGB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Odczyt/zapis sekwencyjny SATA 3.0: </w:t>
            </w:r>
          </w:p>
          <w:p w:rsidR="00693565" w:rsidRPr="005717F6" w:rsidRDefault="00693565" w:rsidP="005A1F93">
            <w:pPr>
              <w:rPr>
                <w:sz w:val="20"/>
                <w:szCs w:val="20"/>
                <w:lang w:val="en-US"/>
              </w:rPr>
            </w:pPr>
            <w:r w:rsidRPr="005717F6">
              <w:rPr>
                <w:sz w:val="20"/>
                <w:szCs w:val="20"/>
                <w:lang w:val="en-US"/>
              </w:rPr>
              <w:t xml:space="preserve">240GB - min 560/530MB/s </w:t>
            </w:r>
          </w:p>
          <w:p w:rsidR="00693565" w:rsidRPr="005717F6" w:rsidRDefault="00693565" w:rsidP="005A1F93">
            <w:pPr>
              <w:rPr>
                <w:sz w:val="20"/>
                <w:szCs w:val="20"/>
                <w:lang w:val="en-US"/>
              </w:rPr>
            </w:pPr>
            <w:r w:rsidRPr="005717F6">
              <w:rPr>
                <w:sz w:val="20"/>
                <w:szCs w:val="20"/>
                <w:lang w:val="en-US"/>
              </w:rPr>
              <w:t>Wyniki testu PCMARK® Vantage HDD Suite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240GB GB: 66,000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Dodatkowe funkcje Obsługa technologii S.M.A.R.T. i TRIM oraz funkcji usuwania pozostałości danych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Zużycie energii: min. 0,455W w stanie bezczynności / 0,6W średnio / 1,58W (maks.) podczas odczytu / 2,11W (maks.) podczas zapisu 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Wymiary: 69,85mm x 100mm x 9,5mm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Waga: min. 97g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Wibracje podczas pracy min. 2,17G szczytowo (7–800Hz)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Wibracje w stanie spoczynku min. 20G szczytowo (10–2000Hz) </w:t>
            </w:r>
          </w:p>
          <w:p w:rsidR="00693565" w:rsidRPr="005717F6" w:rsidRDefault="00693565" w:rsidP="005A1F93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Średni czas bezawaryjnej pracy1 000 000 godzin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b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Gwarancja/obsługa techniczna: min. trzyletnia gwarancja z bezpłatną pomocą techniczną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Default="00693565" w:rsidP="005A1F93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 w:rsidRPr="00B86DD7">
              <w:rPr>
                <w:b/>
                <w:bCs/>
                <w:sz w:val="20"/>
                <w:szCs w:val="20"/>
              </w:rPr>
              <w:t>Pasta termoprzewodząca</w:t>
            </w:r>
            <w:r>
              <w:rPr>
                <w:b/>
                <w:bCs/>
                <w:sz w:val="20"/>
                <w:szCs w:val="20"/>
              </w:rPr>
              <w:t xml:space="preserve"> na procesory do komputerów PC</w:t>
            </w:r>
          </w:p>
          <w:p w:rsidR="00693565" w:rsidRDefault="00693565" w:rsidP="005A1F93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  <w:p w:rsidR="00693565" w:rsidRPr="00D54DE8" w:rsidRDefault="00693565" w:rsidP="00D54D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 w:rsidRPr="00D54DE8">
              <w:rPr>
                <w:bCs/>
                <w:sz w:val="20"/>
                <w:szCs w:val="20"/>
              </w:rPr>
              <w:t>Objętość: 25g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 w:rsidRPr="00D54DE8">
              <w:rPr>
                <w:bCs/>
                <w:sz w:val="20"/>
                <w:szCs w:val="20"/>
              </w:rPr>
              <w:t>Model</w:t>
            </w:r>
            <w:r w:rsidRPr="00D54DE8">
              <w:rPr>
                <w:b/>
                <w:bCs/>
                <w:sz w:val="20"/>
                <w:szCs w:val="20"/>
              </w:rPr>
              <w:t>:</w:t>
            </w:r>
            <w:r w:rsidRPr="00D54DE8">
              <w:rPr>
                <w:bCs/>
                <w:sz w:val="20"/>
                <w:szCs w:val="20"/>
              </w:rPr>
              <w:t xml:space="preserve"> Pactum PT-1 25G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 w:rsidRPr="00D54DE8">
              <w:rPr>
                <w:bCs/>
                <w:sz w:val="20"/>
                <w:szCs w:val="20"/>
              </w:rPr>
              <w:t>Przewodność cieplna: 4 W/m-K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 w:rsidRPr="00D54DE8">
              <w:rPr>
                <w:bCs/>
                <w:sz w:val="20"/>
                <w:szCs w:val="20"/>
              </w:rPr>
              <w:t>Impedencja termiczna: 0,185 °C-in2/W</w:t>
            </w:r>
          </w:p>
          <w:p w:rsidR="00693565" w:rsidRPr="00017FDB" w:rsidRDefault="00693565" w:rsidP="005A1F93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pStyle w:val="Normalny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5717F6">
              <w:rPr>
                <w:b/>
                <w:sz w:val="20"/>
                <w:szCs w:val="20"/>
              </w:rPr>
              <w:t>Pendrive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Pojemność: min. </w:t>
            </w:r>
            <w:r w:rsidRPr="005717F6">
              <w:rPr>
                <w:rFonts w:eastAsia="Times New Roman"/>
                <w:sz w:val="20"/>
                <w:szCs w:val="20"/>
              </w:rPr>
              <w:t>256 GB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Szybkość zapisu [MB/s]</w:t>
            </w:r>
            <w:r w:rsidRPr="005717F6">
              <w:rPr>
                <w:sz w:val="20"/>
                <w:szCs w:val="20"/>
              </w:rPr>
              <w:t xml:space="preserve">: min </w:t>
            </w:r>
            <w:r w:rsidRPr="005717F6">
              <w:rPr>
                <w:rFonts w:eastAsia="Times New Roman"/>
                <w:sz w:val="20"/>
                <w:szCs w:val="20"/>
              </w:rPr>
              <w:t>360</w:t>
            </w:r>
          </w:p>
          <w:p w:rsidR="00693565" w:rsidRPr="005717F6" w:rsidRDefault="00693565" w:rsidP="005A1F9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Szybkość odczytu [MB/s]: min.: 450 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Podłączenie do komputera</w:t>
            </w:r>
            <w:r w:rsidRPr="005717F6">
              <w:rPr>
                <w:sz w:val="20"/>
                <w:szCs w:val="20"/>
              </w:rPr>
              <w:t xml:space="preserve">: </w:t>
            </w:r>
            <w:r w:rsidRPr="005717F6">
              <w:rPr>
                <w:rFonts w:eastAsia="Times New Roman"/>
                <w:sz w:val="20"/>
                <w:szCs w:val="20"/>
              </w:rPr>
              <w:t>USB 2.0</w:t>
            </w:r>
          </w:p>
          <w:p w:rsidR="00693565" w:rsidRPr="005717F6" w:rsidRDefault="00693565" w:rsidP="005A1F93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USB 3.0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Default="00693565" w:rsidP="005A1F93">
            <w:pPr>
              <w:pStyle w:val="Normalny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55731">
              <w:rPr>
                <w:b/>
                <w:bCs/>
                <w:sz w:val="20"/>
                <w:szCs w:val="20"/>
              </w:rPr>
              <w:t>Organizer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855731">
              <w:rPr>
                <w:b/>
                <w:bCs/>
                <w:sz w:val="20"/>
                <w:szCs w:val="20"/>
              </w:rPr>
              <w:t xml:space="preserve"> rzep taśma opaska do kabli 3m</w:t>
            </w:r>
          </w:p>
          <w:p w:rsidR="00693565" w:rsidRDefault="00693565" w:rsidP="005A1F93">
            <w:pPr>
              <w:pStyle w:val="Normalny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Cechy:</w:t>
            </w:r>
          </w:p>
          <w:p w:rsidR="00693565" w:rsidRPr="00855731" w:rsidRDefault="00693565" w:rsidP="005A1F93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>- Możliwe cięcie na dowolną długość.</w:t>
            </w:r>
          </w:p>
          <w:p w:rsidR="00693565" w:rsidRPr="00855731" w:rsidRDefault="00693565" w:rsidP="005A1F93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lastRenderedPageBreak/>
              <w:t xml:space="preserve">- </w:t>
            </w:r>
            <w:r>
              <w:rPr>
                <w:bCs/>
                <w:sz w:val="20"/>
                <w:szCs w:val="20"/>
              </w:rPr>
              <w:t>Wielokrotnego użytku,</w:t>
            </w:r>
          </w:p>
          <w:p w:rsidR="00693565" w:rsidRPr="00855731" w:rsidRDefault="00693565" w:rsidP="005A1F93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>- Organizacja, uporządkowanie przewodów, kabli, światłowodów, opakowań, kabli audio i wiele innych.</w:t>
            </w:r>
          </w:p>
          <w:p w:rsidR="00693565" w:rsidRPr="00326272" w:rsidRDefault="00693565" w:rsidP="005A1F93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>- Nie niszczy kabli i przewodów.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7560EF" w:rsidRDefault="00693565" w:rsidP="005A1F93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Olej do niszczarki - </w:t>
            </w:r>
            <w:r w:rsidRPr="007560EF">
              <w:rPr>
                <w:bCs/>
                <w:sz w:val="20"/>
                <w:szCs w:val="20"/>
              </w:rPr>
              <w:t>Pojemność min. 350 ml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Powietrze sprężone </w:t>
            </w:r>
            <w:r>
              <w:rPr>
                <w:rFonts w:eastAsia="Times New Roman"/>
                <w:sz w:val="20"/>
                <w:szCs w:val="20"/>
              </w:rPr>
              <w:t xml:space="preserve">min. o </w:t>
            </w:r>
            <w:r w:rsidRPr="005717F6">
              <w:rPr>
                <w:rFonts w:eastAsia="Times New Roman"/>
                <w:sz w:val="20"/>
                <w:szCs w:val="20"/>
              </w:rPr>
              <w:t>poj. 400ml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s</w:t>
            </w:r>
            <w:r w:rsidRPr="002920E8">
              <w:rPr>
                <w:rFonts w:cs="Tahoma"/>
                <w:bCs/>
                <w:sz w:val="20"/>
                <w:szCs w:val="20"/>
              </w:rPr>
              <w:t>zt</w:t>
            </w:r>
            <w:r w:rsidRPr="005717F6">
              <w:rPr>
                <w:rFonts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8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Zewnętrzny/Przenośny Dysk HDD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</w:p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Specyfikacja: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Pojemność: 2 TB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Format: 2,5 cala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Typ podłączenia: USB 3.0 i USB 2.0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Zasilanie: USB</w:t>
            </w:r>
          </w:p>
          <w:p w:rsidR="00693565" w:rsidRPr="005717F6" w:rsidRDefault="00693565" w:rsidP="005A1F9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D54DE8" w:rsidRDefault="00693565" w:rsidP="00D54DE8">
            <w:pPr>
              <w:widowControl/>
              <w:shd w:val="clear" w:color="auto" w:fill="FFFFFF"/>
              <w:suppressAutoHyphens w:val="0"/>
              <w:rPr>
                <w:rFonts w:eastAsia="Times New Roman"/>
                <w:sz w:val="20"/>
              </w:rPr>
            </w:pPr>
            <w:r w:rsidRPr="00D54DE8">
              <w:rPr>
                <w:rFonts w:eastAsia="Times New Roman"/>
                <w:sz w:val="20"/>
              </w:rPr>
              <w:t>Kompresor bezolejowy, bez zbiornikowy </w:t>
            </w:r>
          </w:p>
          <w:p w:rsidR="00693565" w:rsidRPr="00D54DE8" w:rsidRDefault="00693565" w:rsidP="00D54DE8">
            <w:pPr>
              <w:widowControl/>
              <w:shd w:val="clear" w:color="auto" w:fill="FFFFFF"/>
              <w:suppressAutoHyphens w:val="0"/>
              <w:rPr>
                <w:rFonts w:eastAsia="Times New Roman"/>
                <w:sz w:val="20"/>
              </w:rPr>
            </w:pPr>
            <w:r w:rsidRPr="00D54DE8">
              <w:rPr>
                <w:rFonts w:eastAsia="Times New Roman"/>
                <w:sz w:val="20"/>
              </w:rPr>
              <w:t xml:space="preserve">              Specyfikacja: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9"/>
              </w:numPr>
              <w:shd w:val="clear" w:color="auto" w:fill="FFFFFF"/>
              <w:suppressAutoHyphens w:val="0"/>
              <w:rPr>
                <w:rFonts w:eastAsia="Times New Roman"/>
                <w:sz w:val="20"/>
              </w:rPr>
            </w:pPr>
            <w:r w:rsidRPr="00D54DE8">
              <w:rPr>
                <w:rFonts w:eastAsia="Times New Roman"/>
                <w:sz w:val="20"/>
              </w:rPr>
              <w:t>pistolet do przedmuchiwania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9"/>
              </w:numPr>
              <w:shd w:val="clear" w:color="auto" w:fill="FFFFFF"/>
              <w:suppressAutoHyphens w:val="0"/>
              <w:rPr>
                <w:rFonts w:eastAsia="Times New Roman"/>
                <w:sz w:val="20"/>
              </w:rPr>
            </w:pPr>
            <w:r w:rsidRPr="00D54DE8">
              <w:rPr>
                <w:rFonts w:eastAsia="Times New Roman"/>
                <w:sz w:val="20"/>
              </w:rPr>
              <w:t>pistolet do pompowania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9"/>
              </w:numPr>
              <w:shd w:val="clear" w:color="auto" w:fill="FFFFFF"/>
              <w:suppressAutoHyphens w:val="0"/>
              <w:rPr>
                <w:rFonts w:eastAsia="Times New Roman"/>
                <w:sz w:val="20"/>
              </w:rPr>
            </w:pPr>
            <w:r w:rsidRPr="00D54DE8">
              <w:rPr>
                <w:rFonts w:eastAsia="Times New Roman"/>
                <w:sz w:val="20"/>
              </w:rPr>
              <w:t>cztery końcówki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9"/>
              </w:numPr>
              <w:shd w:val="clear" w:color="auto" w:fill="FFFFFF"/>
              <w:suppressAutoHyphens w:val="0"/>
              <w:rPr>
                <w:rFonts w:eastAsia="Times New Roman"/>
                <w:sz w:val="20"/>
              </w:rPr>
            </w:pPr>
            <w:r w:rsidRPr="00D54DE8">
              <w:rPr>
                <w:rFonts w:eastAsia="Times New Roman"/>
                <w:sz w:val="20"/>
              </w:rPr>
              <w:t>wąż gumowy 3m</w:t>
            </w:r>
          </w:p>
          <w:p w:rsidR="00693565" w:rsidRPr="00D54DE8" w:rsidRDefault="00693565" w:rsidP="00D54DE8">
            <w:pPr>
              <w:widowControl/>
              <w:shd w:val="clear" w:color="auto" w:fill="FFFFFF"/>
              <w:suppressAutoHyphens w:val="0"/>
              <w:ind w:left="720"/>
              <w:rPr>
                <w:rFonts w:eastAsia="Times New Roman"/>
                <w:sz w:val="20"/>
              </w:rPr>
            </w:pPr>
          </w:p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 xml:space="preserve">Dane techniczne: 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693565" w:rsidRPr="00D54DE8" w:rsidRDefault="00693565" w:rsidP="00D54DE8">
            <w:pPr>
              <w:widowControl/>
              <w:numPr>
                <w:ilvl w:val="0"/>
                <w:numId w:val="4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typ kompresora: </w:t>
            </w:r>
            <w:r w:rsidRPr="00D54DE8">
              <w:rPr>
                <w:rFonts w:eastAsia="Times New Roman"/>
                <w:b/>
                <w:bCs/>
                <w:sz w:val="20"/>
                <w:szCs w:val="20"/>
              </w:rPr>
              <w:t>bezolejowy, bezzbiornikowy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typ pompy: </w:t>
            </w:r>
            <w:r w:rsidRPr="00D54DE8">
              <w:rPr>
                <w:rFonts w:eastAsia="Times New Roman"/>
                <w:b/>
                <w:bCs/>
                <w:sz w:val="20"/>
                <w:szCs w:val="20"/>
              </w:rPr>
              <w:t>OL195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moc: </w:t>
            </w:r>
            <w:r w:rsidRPr="00D54DE8">
              <w:rPr>
                <w:rFonts w:eastAsia="Times New Roman"/>
                <w:b/>
                <w:bCs/>
                <w:sz w:val="20"/>
                <w:szCs w:val="20"/>
              </w:rPr>
              <w:t>1,1kW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ciśnienie maksymalne: </w:t>
            </w:r>
            <w:r w:rsidRPr="00D54DE8">
              <w:rPr>
                <w:rFonts w:eastAsia="Times New Roman"/>
                <w:b/>
                <w:bCs/>
                <w:sz w:val="20"/>
                <w:szCs w:val="20"/>
              </w:rPr>
              <w:t>8 bar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wydajność: </w:t>
            </w:r>
            <w:r w:rsidRPr="00D54DE8">
              <w:rPr>
                <w:rFonts w:eastAsia="Times New Roman"/>
                <w:b/>
                <w:bCs/>
                <w:sz w:val="20"/>
                <w:szCs w:val="20"/>
              </w:rPr>
              <w:t>180 l/min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obroty silnika: </w:t>
            </w:r>
            <w:r w:rsidRPr="00D54DE8">
              <w:rPr>
                <w:rFonts w:eastAsia="Times New Roman"/>
                <w:b/>
                <w:bCs/>
                <w:sz w:val="20"/>
                <w:szCs w:val="20"/>
              </w:rPr>
              <w:t>3400 obr/min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zasilanie: </w:t>
            </w:r>
            <w:r w:rsidRPr="00D54DE8">
              <w:rPr>
                <w:rFonts w:eastAsia="Times New Roman"/>
                <w:b/>
                <w:bCs/>
                <w:sz w:val="20"/>
                <w:szCs w:val="20"/>
              </w:rPr>
              <w:t>230V~50Hz</w:t>
            </w:r>
          </w:p>
          <w:p w:rsidR="00693565" w:rsidRPr="00D54DE8" w:rsidRDefault="00693565" w:rsidP="00D54DE8">
            <w:pPr>
              <w:widowControl/>
              <w:numPr>
                <w:ilvl w:val="0"/>
                <w:numId w:val="4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54DE8">
              <w:rPr>
                <w:rFonts w:eastAsia="Times New Roman"/>
                <w:sz w:val="20"/>
                <w:szCs w:val="20"/>
              </w:rPr>
              <w:t>waga: </w:t>
            </w:r>
            <w:r w:rsidRPr="00D54DE8">
              <w:rPr>
                <w:rFonts w:eastAsia="Times New Roman"/>
                <w:b/>
                <w:bCs/>
                <w:sz w:val="20"/>
                <w:szCs w:val="20"/>
              </w:rPr>
              <w:t>5,5kg</w:t>
            </w:r>
          </w:p>
          <w:p w:rsidR="00693565" w:rsidRPr="00D54DE8" w:rsidRDefault="00693565" w:rsidP="00D54D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 xml:space="preserve">1x 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693565" w:rsidTr="005A1F93">
        <w:tc>
          <w:tcPr>
            <w:tcW w:w="16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5717F6">
              <w:rPr>
                <w:rFonts w:cs="Tahoma"/>
                <w:bCs/>
                <w:sz w:val="20"/>
                <w:szCs w:val="20"/>
              </w:rPr>
              <w:t>x</w:t>
            </w:r>
          </w:p>
        </w:tc>
        <w:tc>
          <w:tcPr>
            <w:tcW w:w="19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  <w:r w:rsidRPr="005717F6">
              <w:rPr>
                <w:rFonts w:cs="Tahoma"/>
                <w:b/>
                <w:bCs/>
              </w:rPr>
              <w:t>x</w:t>
            </w: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565" w:rsidRPr="005717F6" w:rsidRDefault="00693565" w:rsidP="005A1F93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</w:tbl>
    <w:p w:rsidR="00425368" w:rsidRDefault="00425368" w:rsidP="00425368">
      <w:pPr>
        <w:rPr>
          <w:sz w:val="18"/>
          <w:szCs w:val="18"/>
        </w:rPr>
      </w:pPr>
    </w:p>
    <w:p w:rsidR="00425368" w:rsidRPr="00794BB5" w:rsidRDefault="00425368" w:rsidP="00425368">
      <w:pPr>
        <w:rPr>
          <w:rFonts w:cs="Tahoma"/>
          <w:b/>
          <w:bCs/>
        </w:rPr>
      </w:pPr>
      <w:r w:rsidRPr="00794BB5">
        <w:rPr>
          <w:rFonts w:cs="Tahoma"/>
          <w:b/>
          <w:bCs/>
        </w:rPr>
        <w:lastRenderedPageBreak/>
        <w:t>Opis tonera – zamiennik: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W celu potwierdzenia iż zaoferowane materiały zamienne są równoważne w stosunku do materiałów producentów drukarek, należy przedłożyć certyfikaty: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- ISO 9001 dotyczące producenta i dystrybutora materiałów równoważnych,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- ISO 14001 dotyczące producenta i dystrybutora materiałów równoważnych,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- PNN18001 lub OHSAS 18001 dotyczące producenta i dystrybutora materiałów równoważnych.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 xml:space="preserve">Za produkty równoważne </w:t>
      </w:r>
      <w:r>
        <w:rPr>
          <w:rFonts w:cs="Tahoma"/>
          <w:bCs/>
        </w:rPr>
        <w:t xml:space="preserve">– zamienniki </w:t>
      </w:r>
      <w:r w:rsidRPr="00794BB5">
        <w:rPr>
          <w:rFonts w:cs="Tahoma"/>
          <w:bCs/>
        </w:rPr>
        <w:t>Zamawiający uznaje takie produkty, których wydajność mierzona jest zgodnie z normami: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1) ISO/IEC 19752 dla monochromatycznych kaset z tonerami,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2) ISO/IEC 19798 dla kaset do kolorowych drukarek laserowych,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3) ISO/IEC 24711 dla nabojów do drukarek atramentowych.</w:t>
      </w:r>
    </w:p>
    <w:p w:rsidR="00425368" w:rsidRPr="00794BB5" w:rsidRDefault="00425368" w:rsidP="00425368">
      <w:pPr>
        <w:rPr>
          <w:rFonts w:cs="Tahoma"/>
          <w:bCs/>
        </w:rPr>
      </w:pPr>
      <w:r w:rsidRPr="00794BB5">
        <w:rPr>
          <w:rFonts w:cs="Tahoma"/>
          <w:bCs/>
        </w:rPr>
        <w:t>Wydajność ta musi być potwierdzona raportem wydajności przeprowadzonym zgodnie z powyższymi normami.</w:t>
      </w:r>
      <w:r>
        <w:rPr>
          <w:rFonts w:cs="Tahoma"/>
          <w:bCs/>
        </w:rPr>
        <w:t xml:space="preserve"> – </w:t>
      </w:r>
      <w:r w:rsidRPr="00794BB5">
        <w:rPr>
          <w:rFonts w:cs="Tahoma"/>
          <w:b/>
          <w:bCs/>
        </w:rPr>
        <w:t>Wykonawca dołączy do oferty raporty wydajności.</w:t>
      </w:r>
    </w:p>
    <w:p w:rsidR="00425368" w:rsidRDefault="00425368" w:rsidP="00425368">
      <w:r w:rsidRPr="00794BB5">
        <w:rPr>
          <w:rFonts w:cs="Tahoma"/>
          <w:bCs/>
        </w:rPr>
        <w:t>Materiały eksploatacyjne winny być fabrycznie nowe, pochodzące z bieżącej produkcji, posiadać oryginalne opakowanie z zabezpieczeniami stosowanymi przez danego producenta oraz posiadać aktualną 12 miesięczną gwarancję. Musi posiadać na opakowaniu oznaczenie firmy producenta, wskazanie nazwy i modelu drukarki z którą są kompatybilne.</w:t>
      </w:r>
      <w:r w:rsidRPr="00D0743D">
        <w:rPr>
          <w:rFonts w:cs="Tahoma"/>
          <w:b/>
          <w:bCs/>
        </w:rPr>
        <w:t xml:space="preserve"> </w:t>
      </w:r>
    </w:p>
    <w:p w:rsidR="00425368" w:rsidRDefault="00425368" w:rsidP="00425368"/>
    <w:p w:rsidR="00425368" w:rsidRPr="00054137" w:rsidRDefault="00425368" w:rsidP="00425368">
      <w:pPr>
        <w:rPr>
          <w:sz w:val="18"/>
          <w:szCs w:val="18"/>
        </w:rPr>
      </w:pPr>
      <w:r w:rsidRPr="00054137">
        <w:rPr>
          <w:sz w:val="18"/>
          <w:szCs w:val="18"/>
        </w:rPr>
        <w:t xml:space="preserve">……………………..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</w:t>
      </w:r>
      <w:r w:rsidRPr="00054137">
        <w:rPr>
          <w:sz w:val="18"/>
          <w:szCs w:val="18"/>
        </w:rPr>
        <w:t xml:space="preserve">    ………………………………..</w:t>
      </w:r>
    </w:p>
    <w:p w:rsidR="00425368" w:rsidRPr="00054137" w:rsidRDefault="00425368" w:rsidP="00425368">
      <w:pPr>
        <w:rPr>
          <w:sz w:val="18"/>
          <w:szCs w:val="18"/>
        </w:rPr>
      </w:pPr>
      <w:r w:rsidRPr="00054137">
        <w:rPr>
          <w:sz w:val="18"/>
          <w:szCs w:val="18"/>
        </w:rPr>
        <w:t xml:space="preserve">Miejscowość, data                                                                                                                                                 pieczątka i podpis osoby uprawnionej </w:t>
      </w:r>
    </w:p>
    <w:p w:rsidR="00425368" w:rsidRPr="00054137" w:rsidRDefault="00425368" w:rsidP="00425368">
      <w:pPr>
        <w:rPr>
          <w:sz w:val="18"/>
          <w:szCs w:val="18"/>
        </w:rPr>
      </w:pPr>
      <w:r w:rsidRPr="0005413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do reprezentowania wykonawcy</w:t>
      </w:r>
    </w:p>
    <w:p w:rsidR="00425368" w:rsidRDefault="00425368" w:rsidP="00425368">
      <w:pPr>
        <w:rPr>
          <w:rFonts w:cs="Tahoma"/>
          <w:b/>
          <w:bCs/>
        </w:rPr>
      </w:pPr>
    </w:p>
    <w:p w:rsidR="00BC54E5" w:rsidRPr="00D36A7F" w:rsidRDefault="00BC54E5" w:rsidP="00BC54E5">
      <w:pPr>
        <w:ind w:left="8496" w:firstLine="708"/>
        <w:rPr>
          <w:rFonts w:cs="Tahoma"/>
          <w:b/>
          <w:bCs/>
        </w:rPr>
      </w:pPr>
      <w:r w:rsidRPr="00D36A7F">
        <w:rPr>
          <w:rFonts w:cs="Tahoma"/>
          <w:b/>
          <w:bCs/>
        </w:rPr>
        <w:t xml:space="preserve">                                                                                           </w:t>
      </w:r>
    </w:p>
    <w:sectPr w:rsidR="00BC54E5" w:rsidRPr="00D36A7F" w:rsidSect="000E6796">
      <w:footerReference w:type="default" r:id="rId8"/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E6C" w:rsidRDefault="00101E6C" w:rsidP="00CF67E7">
      <w:r>
        <w:separator/>
      </w:r>
    </w:p>
  </w:endnote>
  <w:endnote w:type="continuationSeparator" w:id="1">
    <w:p w:rsidR="00101E6C" w:rsidRDefault="00101E6C" w:rsidP="00CF6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F93" w:rsidRDefault="009A25CA">
    <w:pPr>
      <w:pStyle w:val="Stopka"/>
      <w:jc w:val="right"/>
    </w:pPr>
    <w:fldSimple w:instr=" PAGE   \* MERGEFORMAT ">
      <w:r w:rsidR="00AB3944">
        <w:rPr>
          <w:noProof/>
        </w:rPr>
        <w:t>2</w:t>
      </w:r>
    </w:fldSimple>
  </w:p>
  <w:p w:rsidR="005A1F93" w:rsidRDefault="005A1F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E6C" w:rsidRDefault="00101E6C" w:rsidP="00CF67E7">
      <w:r>
        <w:separator/>
      </w:r>
    </w:p>
  </w:footnote>
  <w:footnote w:type="continuationSeparator" w:id="1">
    <w:p w:rsidR="00101E6C" w:rsidRDefault="00101E6C" w:rsidP="00CF6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6">
    <w:nsid w:val="00000007"/>
    <w:multiLevelType w:val="single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8"/>
    <w:multiLevelType w:val="multilevel"/>
    <w:tmpl w:val="F6886E7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A164F73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11540CE"/>
    <w:multiLevelType w:val="multilevel"/>
    <w:tmpl w:val="A2AA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1251313"/>
    <w:multiLevelType w:val="multilevel"/>
    <w:tmpl w:val="C82CE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65B6F22"/>
    <w:multiLevelType w:val="multilevel"/>
    <w:tmpl w:val="5AA2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8E208DA"/>
    <w:multiLevelType w:val="hybridMultilevel"/>
    <w:tmpl w:val="BCA47906"/>
    <w:lvl w:ilvl="0" w:tplc="7F6E0BBE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021DB3"/>
    <w:multiLevelType w:val="multilevel"/>
    <w:tmpl w:val="024A4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CD007F"/>
    <w:multiLevelType w:val="hybridMultilevel"/>
    <w:tmpl w:val="46EC6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0A1EFB"/>
    <w:multiLevelType w:val="hybridMultilevel"/>
    <w:tmpl w:val="CBBA4B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2931FFD"/>
    <w:multiLevelType w:val="multilevel"/>
    <w:tmpl w:val="C3E8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50206BA"/>
    <w:multiLevelType w:val="multilevel"/>
    <w:tmpl w:val="7EC6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6640ADB"/>
    <w:multiLevelType w:val="multilevel"/>
    <w:tmpl w:val="5FAA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EAF2D66"/>
    <w:multiLevelType w:val="multilevel"/>
    <w:tmpl w:val="A086B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DE1803"/>
    <w:multiLevelType w:val="multilevel"/>
    <w:tmpl w:val="D732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F0497A"/>
    <w:multiLevelType w:val="multilevel"/>
    <w:tmpl w:val="2C82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01D49"/>
    <w:multiLevelType w:val="multilevel"/>
    <w:tmpl w:val="3F6C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3B7BE3"/>
    <w:multiLevelType w:val="multilevel"/>
    <w:tmpl w:val="51AE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051B9F"/>
    <w:multiLevelType w:val="hybridMultilevel"/>
    <w:tmpl w:val="B3BA72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5EB6FED"/>
    <w:multiLevelType w:val="multilevel"/>
    <w:tmpl w:val="603A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316383"/>
    <w:multiLevelType w:val="multilevel"/>
    <w:tmpl w:val="D2C4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BC703A"/>
    <w:multiLevelType w:val="multilevel"/>
    <w:tmpl w:val="5E78B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351976"/>
    <w:multiLevelType w:val="multilevel"/>
    <w:tmpl w:val="ED80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FD7F29"/>
    <w:multiLevelType w:val="multilevel"/>
    <w:tmpl w:val="C8C24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4"/>
  </w:num>
  <w:num w:numId="17">
    <w:abstractNumId w:val="21"/>
  </w:num>
  <w:num w:numId="18">
    <w:abstractNumId w:val="18"/>
  </w:num>
  <w:num w:numId="19">
    <w:abstractNumId w:val="19"/>
  </w:num>
  <w:num w:numId="20">
    <w:abstractNumId w:val="27"/>
  </w:num>
  <w:num w:numId="21">
    <w:abstractNumId w:val="28"/>
  </w:num>
  <w:num w:numId="22">
    <w:abstractNumId w:val="23"/>
  </w:num>
  <w:num w:numId="23">
    <w:abstractNumId w:val="29"/>
  </w:num>
  <w:num w:numId="24">
    <w:abstractNumId w:val="12"/>
  </w:num>
  <w:num w:numId="25">
    <w:abstractNumId w:val="11"/>
  </w:num>
  <w:num w:numId="26">
    <w:abstractNumId w:val="20"/>
  </w:num>
  <w:num w:numId="27">
    <w:abstractNumId w:val="16"/>
  </w:num>
  <w:num w:numId="28">
    <w:abstractNumId w:val="30"/>
  </w:num>
  <w:num w:numId="29">
    <w:abstractNumId w:val="14"/>
  </w:num>
  <w:num w:numId="30">
    <w:abstractNumId w:val="22"/>
  </w:num>
  <w:num w:numId="31">
    <w:abstractNumId w:val="10"/>
  </w:num>
  <w:num w:numId="32">
    <w:abstractNumId w:val="17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5739"/>
    <w:rsid w:val="00016CD3"/>
    <w:rsid w:val="000322D6"/>
    <w:rsid w:val="00041907"/>
    <w:rsid w:val="000507C7"/>
    <w:rsid w:val="00054137"/>
    <w:rsid w:val="00054690"/>
    <w:rsid w:val="00055FE9"/>
    <w:rsid w:val="000620EB"/>
    <w:rsid w:val="00065299"/>
    <w:rsid w:val="00075239"/>
    <w:rsid w:val="00081F76"/>
    <w:rsid w:val="00083168"/>
    <w:rsid w:val="000843B3"/>
    <w:rsid w:val="000845AA"/>
    <w:rsid w:val="00091115"/>
    <w:rsid w:val="000942FE"/>
    <w:rsid w:val="000B1723"/>
    <w:rsid w:val="000B6BBC"/>
    <w:rsid w:val="000C0820"/>
    <w:rsid w:val="000E6796"/>
    <w:rsid w:val="000F0758"/>
    <w:rsid w:val="000F68BA"/>
    <w:rsid w:val="00100233"/>
    <w:rsid w:val="00101E6C"/>
    <w:rsid w:val="00113769"/>
    <w:rsid w:val="00120FD7"/>
    <w:rsid w:val="00121916"/>
    <w:rsid w:val="00143E99"/>
    <w:rsid w:val="001469D7"/>
    <w:rsid w:val="00147B1C"/>
    <w:rsid w:val="001533A5"/>
    <w:rsid w:val="001568A1"/>
    <w:rsid w:val="00160F7A"/>
    <w:rsid w:val="00163581"/>
    <w:rsid w:val="00172309"/>
    <w:rsid w:val="001758FD"/>
    <w:rsid w:val="00175D08"/>
    <w:rsid w:val="0018346D"/>
    <w:rsid w:val="001A07D5"/>
    <w:rsid w:val="001A33F3"/>
    <w:rsid w:val="001A546B"/>
    <w:rsid w:val="001A6268"/>
    <w:rsid w:val="001B051D"/>
    <w:rsid w:val="001B5739"/>
    <w:rsid w:val="001B6A97"/>
    <w:rsid w:val="001B7B9A"/>
    <w:rsid w:val="001D2193"/>
    <w:rsid w:val="001D3308"/>
    <w:rsid w:val="001E2C9E"/>
    <w:rsid w:val="001E5A93"/>
    <w:rsid w:val="001F08AC"/>
    <w:rsid w:val="001F0A9B"/>
    <w:rsid w:val="001F111C"/>
    <w:rsid w:val="001F397D"/>
    <w:rsid w:val="0020267D"/>
    <w:rsid w:val="00212012"/>
    <w:rsid w:val="002427B3"/>
    <w:rsid w:val="00251DB6"/>
    <w:rsid w:val="00260EDF"/>
    <w:rsid w:val="00265E97"/>
    <w:rsid w:val="00292249"/>
    <w:rsid w:val="0029422A"/>
    <w:rsid w:val="002B179E"/>
    <w:rsid w:val="002D266F"/>
    <w:rsid w:val="002E6B95"/>
    <w:rsid w:val="002F161C"/>
    <w:rsid w:val="002F229D"/>
    <w:rsid w:val="002F350B"/>
    <w:rsid w:val="00302FEA"/>
    <w:rsid w:val="00325BEA"/>
    <w:rsid w:val="00335491"/>
    <w:rsid w:val="003363E2"/>
    <w:rsid w:val="00336D73"/>
    <w:rsid w:val="00365635"/>
    <w:rsid w:val="00365F42"/>
    <w:rsid w:val="00366BC1"/>
    <w:rsid w:val="00367763"/>
    <w:rsid w:val="003705D7"/>
    <w:rsid w:val="00377878"/>
    <w:rsid w:val="00385480"/>
    <w:rsid w:val="0038685F"/>
    <w:rsid w:val="00387E84"/>
    <w:rsid w:val="00395B58"/>
    <w:rsid w:val="00395BE2"/>
    <w:rsid w:val="003B21F7"/>
    <w:rsid w:val="003B5924"/>
    <w:rsid w:val="003C08A5"/>
    <w:rsid w:val="003C63DC"/>
    <w:rsid w:val="003D08D0"/>
    <w:rsid w:val="003E5E66"/>
    <w:rsid w:val="003F4147"/>
    <w:rsid w:val="004158AA"/>
    <w:rsid w:val="00425368"/>
    <w:rsid w:val="00427584"/>
    <w:rsid w:val="0044440C"/>
    <w:rsid w:val="00445B8A"/>
    <w:rsid w:val="0045086B"/>
    <w:rsid w:val="00467389"/>
    <w:rsid w:val="00470D13"/>
    <w:rsid w:val="00471F62"/>
    <w:rsid w:val="004A6C37"/>
    <w:rsid w:val="004B5321"/>
    <w:rsid w:val="004C5FAF"/>
    <w:rsid w:val="004C7CAE"/>
    <w:rsid w:val="004E01F8"/>
    <w:rsid w:val="004E1543"/>
    <w:rsid w:val="004F64F9"/>
    <w:rsid w:val="00511355"/>
    <w:rsid w:val="005121E3"/>
    <w:rsid w:val="00512399"/>
    <w:rsid w:val="00513F4C"/>
    <w:rsid w:val="00523A70"/>
    <w:rsid w:val="005267F4"/>
    <w:rsid w:val="005302A1"/>
    <w:rsid w:val="00532458"/>
    <w:rsid w:val="00554A36"/>
    <w:rsid w:val="00560439"/>
    <w:rsid w:val="0057231D"/>
    <w:rsid w:val="00584EFF"/>
    <w:rsid w:val="00591410"/>
    <w:rsid w:val="0059244B"/>
    <w:rsid w:val="00593C28"/>
    <w:rsid w:val="005A1F93"/>
    <w:rsid w:val="005A2493"/>
    <w:rsid w:val="005A2731"/>
    <w:rsid w:val="005A3771"/>
    <w:rsid w:val="005A5DAA"/>
    <w:rsid w:val="005B1587"/>
    <w:rsid w:val="005D13BC"/>
    <w:rsid w:val="005D2307"/>
    <w:rsid w:val="005F2397"/>
    <w:rsid w:val="005F2988"/>
    <w:rsid w:val="005F6226"/>
    <w:rsid w:val="005F6E75"/>
    <w:rsid w:val="00603F46"/>
    <w:rsid w:val="00607321"/>
    <w:rsid w:val="0061412F"/>
    <w:rsid w:val="00615809"/>
    <w:rsid w:val="006217EC"/>
    <w:rsid w:val="00623868"/>
    <w:rsid w:val="00631EDB"/>
    <w:rsid w:val="00657ECC"/>
    <w:rsid w:val="00660500"/>
    <w:rsid w:val="00662472"/>
    <w:rsid w:val="00666FA1"/>
    <w:rsid w:val="00675047"/>
    <w:rsid w:val="00682A20"/>
    <w:rsid w:val="00685E46"/>
    <w:rsid w:val="00693565"/>
    <w:rsid w:val="006A4AA6"/>
    <w:rsid w:val="006C6435"/>
    <w:rsid w:val="006E0619"/>
    <w:rsid w:val="007156C0"/>
    <w:rsid w:val="0071630E"/>
    <w:rsid w:val="0073429E"/>
    <w:rsid w:val="00735A61"/>
    <w:rsid w:val="00736B68"/>
    <w:rsid w:val="007456FB"/>
    <w:rsid w:val="00745834"/>
    <w:rsid w:val="007478B8"/>
    <w:rsid w:val="00750A1A"/>
    <w:rsid w:val="00752ECA"/>
    <w:rsid w:val="00756760"/>
    <w:rsid w:val="0076405B"/>
    <w:rsid w:val="00772C77"/>
    <w:rsid w:val="00775326"/>
    <w:rsid w:val="0079137D"/>
    <w:rsid w:val="00794BB5"/>
    <w:rsid w:val="0079652C"/>
    <w:rsid w:val="00796DB9"/>
    <w:rsid w:val="00797AF6"/>
    <w:rsid w:val="007A1580"/>
    <w:rsid w:val="007B4AE7"/>
    <w:rsid w:val="007C3D0F"/>
    <w:rsid w:val="007C53F2"/>
    <w:rsid w:val="007C76BC"/>
    <w:rsid w:val="007D2AF7"/>
    <w:rsid w:val="007E4BDB"/>
    <w:rsid w:val="007F2129"/>
    <w:rsid w:val="007F2CB6"/>
    <w:rsid w:val="00806315"/>
    <w:rsid w:val="00820575"/>
    <w:rsid w:val="0083203D"/>
    <w:rsid w:val="00834F71"/>
    <w:rsid w:val="00837688"/>
    <w:rsid w:val="008413AB"/>
    <w:rsid w:val="0084391A"/>
    <w:rsid w:val="008462EA"/>
    <w:rsid w:val="00847340"/>
    <w:rsid w:val="008627ED"/>
    <w:rsid w:val="00870CEA"/>
    <w:rsid w:val="00873678"/>
    <w:rsid w:val="00875D5E"/>
    <w:rsid w:val="00876D1A"/>
    <w:rsid w:val="00881D47"/>
    <w:rsid w:val="00892399"/>
    <w:rsid w:val="008B12F9"/>
    <w:rsid w:val="008B2177"/>
    <w:rsid w:val="008B6FFD"/>
    <w:rsid w:val="008C40A2"/>
    <w:rsid w:val="008D0A46"/>
    <w:rsid w:val="008D1776"/>
    <w:rsid w:val="008E0371"/>
    <w:rsid w:val="008E0C4C"/>
    <w:rsid w:val="008E2B7C"/>
    <w:rsid w:val="008F1C0F"/>
    <w:rsid w:val="009135AE"/>
    <w:rsid w:val="00916392"/>
    <w:rsid w:val="0091736D"/>
    <w:rsid w:val="00924B1D"/>
    <w:rsid w:val="00927E38"/>
    <w:rsid w:val="009335F5"/>
    <w:rsid w:val="00933721"/>
    <w:rsid w:val="00934224"/>
    <w:rsid w:val="00941E9D"/>
    <w:rsid w:val="00946B37"/>
    <w:rsid w:val="00950DC6"/>
    <w:rsid w:val="00953A26"/>
    <w:rsid w:val="00954556"/>
    <w:rsid w:val="009568A0"/>
    <w:rsid w:val="00961292"/>
    <w:rsid w:val="00973312"/>
    <w:rsid w:val="0097418F"/>
    <w:rsid w:val="009850E0"/>
    <w:rsid w:val="00985972"/>
    <w:rsid w:val="00992ACE"/>
    <w:rsid w:val="0099376D"/>
    <w:rsid w:val="009A0CFD"/>
    <w:rsid w:val="009A0CFF"/>
    <w:rsid w:val="009A25CA"/>
    <w:rsid w:val="009B1588"/>
    <w:rsid w:val="009B18D1"/>
    <w:rsid w:val="009F35FE"/>
    <w:rsid w:val="009F56B6"/>
    <w:rsid w:val="00A1513E"/>
    <w:rsid w:val="00A15564"/>
    <w:rsid w:val="00A25237"/>
    <w:rsid w:val="00A3088C"/>
    <w:rsid w:val="00A34DFD"/>
    <w:rsid w:val="00A35CBD"/>
    <w:rsid w:val="00A36243"/>
    <w:rsid w:val="00A54A81"/>
    <w:rsid w:val="00A73575"/>
    <w:rsid w:val="00A9565F"/>
    <w:rsid w:val="00AB2810"/>
    <w:rsid w:val="00AB3944"/>
    <w:rsid w:val="00AC64C5"/>
    <w:rsid w:val="00AC68C9"/>
    <w:rsid w:val="00AD4355"/>
    <w:rsid w:val="00AF550D"/>
    <w:rsid w:val="00B23FC2"/>
    <w:rsid w:val="00B25161"/>
    <w:rsid w:val="00B2711E"/>
    <w:rsid w:val="00B34530"/>
    <w:rsid w:val="00B36D29"/>
    <w:rsid w:val="00B44A51"/>
    <w:rsid w:val="00B460E2"/>
    <w:rsid w:val="00B56D35"/>
    <w:rsid w:val="00B57071"/>
    <w:rsid w:val="00B60FD7"/>
    <w:rsid w:val="00B717FC"/>
    <w:rsid w:val="00B729A3"/>
    <w:rsid w:val="00B802B9"/>
    <w:rsid w:val="00B82201"/>
    <w:rsid w:val="00B8266C"/>
    <w:rsid w:val="00B8431D"/>
    <w:rsid w:val="00B9488D"/>
    <w:rsid w:val="00BA5FB6"/>
    <w:rsid w:val="00BC54E5"/>
    <w:rsid w:val="00BE6BCB"/>
    <w:rsid w:val="00BF6C78"/>
    <w:rsid w:val="00C055E7"/>
    <w:rsid w:val="00C20CFD"/>
    <w:rsid w:val="00C25AB5"/>
    <w:rsid w:val="00C33CDE"/>
    <w:rsid w:val="00C44DA4"/>
    <w:rsid w:val="00C62879"/>
    <w:rsid w:val="00C64F74"/>
    <w:rsid w:val="00C65E16"/>
    <w:rsid w:val="00C80F8B"/>
    <w:rsid w:val="00C843CF"/>
    <w:rsid w:val="00C90FE3"/>
    <w:rsid w:val="00C95192"/>
    <w:rsid w:val="00CA3064"/>
    <w:rsid w:val="00CA52B3"/>
    <w:rsid w:val="00CB4CC2"/>
    <w:rsid w:val="00CE3A59"/>
    <w:rsid w:val="00CE6E97"/>
    <w:rsid w:val="00CF67E7"/>
    <w:rsid w:val="00D06B70"/>
    <w:rsid w:val="00D0780B"/>
    <w:rsid w:val="00D13EF3"/>
    <w:rsid w:val="00D36A7F"/>
    <w:rsid w:val="00D45C2F"/>
    <w:rsid w:val="00D46BA1"/>
    <w:rsid w:val="00D47DC2"/>
    <w:rsid w:val="00D52CBF"/>
    <w:rsid w:val="00D53C0F"/>
    <w:rsid w:val="00D54DE8"/>
    <w:rsid w:val="00D64E00"/>
    <w:rsid w:val="00D72884"/>
    <w:rsid w:val="00D737F4"/>
    <w:rsid w:val="00D96E9E"/>
    <w:rsid w:val="00DA2C8D"/>
    <w:rsid w:val="00DA764D"/>
    <w:rsid w:val="00DA76C8"/>
    <w:rsid w:val="00DC1E58"/>
    <w:rsid w:val="00DC783A"/>
    <w:rsid w:val="00DD707F"/>
    <w:rsid w:val="00DF403E"/>
    <w:rsid w:val="00E0165B"/>
    <w:rsid w:val="00E01E34"/>
    <w:rsid w:val="00E05979"/>
    <w:rsid w:val="00E12547"/>
    <w:rsid w:val="00E14F7C"/>
    <w:rsid w:val="00E16298"/>
    <w:rsid w:val="00E175C4"/>
    <w:rsid w:val="00E34478"/>
    <w:rsid w:val="00E37FE6"/>
    <w:rsid w:val="00E577E8"/>
    <w:rsid w:val="00E57B49"/>
    <w:rsid w:val="00E65B93"/>
    <w:rsid w:val="00E70D73"/>
    <w:rsid w:val="00E90186"/>
    <w:rsid w:val="00E95655"/>
    <w:rsid w:val="00E97D09"/>
    <w:rsid w:val="00E97D40"/>
    <w:rsid w:val="00EB5337"/>
    <w:rsid w:val="00EC2263"/>
    <w:rsid w:val="00EC5C47"/>
    <w:rsid w:val="00EC7006"/>
    <w:rsid w:val="00ED2DB9"/>
    <w:rsid w:val="00EF0DA5"/>
    <w:rsid w:val="00F00182"/>
    <w:rsid w:val="00F01D38"/>
    <w:rsid w:val="00F02C15"/>
    <w:rsid w:val="00F047C9"/>
    <w:rsid w:val="00F07320"/>
    <w:rsid w:val="00F334A7"/>
    <w:rsid w:val="00F3432A"/>
    <w:rsid w:val="00F41A25"/>
    <w:rsid w:val="00F4758B"/>
    <w:rsid w:val="00F54A62"/>
    <w:rsid w:val="00F562F6"/>
    <w:rsid w:val="00F56B7D"/>
    <w:rsid w:val="00F6179E"/>
    <w:rsid w:val="00F85E4A"/>
    <w:rsid w:val="00F86AF1"/>
    <w:rsid w:val="00FA275C"/>
    <w:rsid w:val="00FB182A"/>
    <w:rsid w:val="00FC59F9"/>
    <w:rsid w:val="00FC62E7"/>
    <w:rsid w:val="00FD0CFC"/>
    <w:rsid w:val="00FD55B6"/>
    <w:rsid w:val="00FD7B43"/>
    <w:rsid w:val="00FE03D9"/>
    <w:rsid w:val="00FE33DB"/>
    <w:rsid w:val="00FF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739"/>
    <w:pPr>
      <w:widowControl w:val="0"/>
      <w:suppressAutoHyphens/>
    </w:pPr>
    <w:rPr>
      <w:rFonts w:ascii="Times New Roman" w:eastAsia="Lucida Sans Unicode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59244B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5FB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244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Zawartotabeli">
    <w:name w:val="Zawartość tabeli"/>
    <w:basedOn w:val="Tekstpodstawowy"/>
    <w:uiPriority w:val="99"/>
    <w:rsid w:val="001B5739"/>
    <w:pPr>
      <w:suppressLineNumbers/>
    </w:pPr>
  </w:style>
  <w:style w:type="paragraph" w:styleId="Tekstpodstawowy">
    <w:name w:val="Body Text"/>
    <w:basedOn w:val="Normalny"/>
    <w:link w:val="TekstpodstawowyZnak"/>
    <w:uiPriority w:val="99"/>
    <w:unhideWhenUsed/>
    <w:rsid w:val="001B57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5739"/>
    <w:rPr>
      <w:rFonts w:ascii="Times New Roman" w:eastAsia="Lucida Sans Unicode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uiPriority w:val="99"/>
    <w:rsid w:val="001B5739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750A1A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12399"/>
    <w:rPr>
      <w:b/>
      <w:bCs/>
    </w:rPr>
  </w:style>
  <w:style w:type="paragraph" w:styleId="NormalnyWeb">
    <w:name w:val="Normal (Web)"/>
    <w:basedOn w:val="Normalny"/>
    <w:uiPriority w:val="99"/>
    <w:unhideWhenUsed/>
    <w:rsid w:val="00512399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styleId="Uwydatnienie">
    <w:name w:val="Emphasis"/>
    <w:basedOn w:val="Domylnaczcionkaakapitu"/>
    <w:uiPriority w:val="20"/>
    <w:qFormat/>
    <w:rsid w:val="00FD7B43"/>
    <w:rPr>
      <w:i/>
      <w:iCs/>
    </w:rPr>
  </w:style>
  <w:style w:type="paragraph" w:styleId="Lista">
    <w:name w:val="List"/>
    <w:basedOn w:val="Tekstpodstawowy"/>
    <w:uiPriority w:val="99"/>
    <w:rsid w:val="009A0CFD"/>
    <w:rPr>
      <w:rFonts w:cs="Tahoma"/>
    </w:rPr>
  </w:style>
  <w:style w:type="paragraph" w:customStyle="1" w:styleId="Nagwek20">
    <w:name w:val="Nagłówek2"/>
    <w:basedOn w:val="Normalny"/>
    <w:next w:val="Tekstpodstawowy"/>
    <w:uiPriority w:val="99"/>
    <w:rsid w:val="009A0C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9A0CF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9A0CFD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9A0C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9A0CFD"/>
    <w:pPr>
      <w:suppressLineNumbers/>
      <w:spacing w:before="120" w:after="120"/>
    </w:pPr>
    <w:rPr>
      <w:rFonts w:cs="Tahoma"/>
      <w:i/>
      <w:iCs/>
    </w:rPr>
  </w:style>
  <w:style w:type="paragraph" w:customStyle="1" w:styleId="WW-Zwykytekst">
    <w:name w:val="WW-Zwykły tekst"/>
    <w:basedOn w:val="Normalny"/>
    <w:uiPriority w:val="99"/>
    <w:rsid w:val="009A0CFD"/>
    <w:rPr>
      <w:rFonts w:ascii="Courier New" w:hAnsi="Courier New"/>
    </w:rPr>
  </w:style>
  <w:style w:type="character" w:customStyle="1" w:styleId="WW8Num3z0">
    <w:name w:val="WW8Num3z0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9A0CFD"/>
  </w:style>
  <w:style w:type="character" w:customStyle="1" w:styleId="Domylnaczcionkaakapitu1">
    <w:name w:val="Domyślna czcionka akapitu1"/>
    <w:rsid w:val="009A0CFD"/>
  </w:style>
  <w:style w:type="character" w:customStyle="1" w:styleId="WW-Absatz-Standardschriftart">
    <w:name w:val="WW-Absatz-Standardschriftart"/>
    <w:rsid w:val="009A0CFD"/>
  </w:style>
  <w:style w:type="character" w:customStyle="1" w:styleId="WW-Absatz-Standardschriftart1">
    <w:name w:val="WW-Absatz-Standardschriftart1"/>
    <w:rsid w:val="009A0CFD"/>
  </w:style>
  <w:style w:type="character" w:customStyle="1" w:styleId="WW8Num2z0">
    <w:name w:val="WW8Num2z0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">
    <w:name w:val="WW-Absatz-Standardschriftart11"/>
    <w:rsid w:val="009A0CFD"/>
  </w:style>
  <w:style w:type="character" w:customStyle="1" w:styleId="WW8Num1z0">
    <w:name w:val="WW8Num1z0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">
    <w:name w:val="WW-Absatz-Standardschriftart111"/>
    <w:rsid w:val="009A0CFD"/>
  </w:style>
  <w:style w:type="character" w:customStyle="1" w:styleId="WW-Absatz-Standardschriftart1111">
    <w:name w:val="WW-Absatz-Standardschriftart1111"/>
    <w:rsid w:val="009A0CFD"/>
  </w:style>
  <w:style w:type="character" w:customStyle="1" w:styleId="WW-Absatz-Standardschriftart11111">
    <w:name w:val="WW-Absatz-Standardschriftart11111"/>
    <w:rsid w:val="009A0CFD"/>
  </w:style>
  <w:style w:type="character" w:customStyle="1" w:styleId="WW-Absatz-Standardschriftart111111">
    <w:name w:val="WW-Absatz-Standardschriftart111111"/>
    <w:rsid w:val="009A0CFD"/>
  </w:style>
  <w:style w:type="character" w:customStyle="1" w:styleId="Symbolewypunktowania">
    <w:name w:val="Symbole wypunktowania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Znakinumeracji">
    <w:name w:val="Znaki numeracji"/>
    <w:rsid w:val="009A0CFD"/>
  </w:style>
  <w:style w:type="character" w:customStyle="1" w:styleId="ZnakZnak1">
    <w:name w:val="Znak Znak1"/>
    <w:basedOn w:val="Domylnaczcionkaakapitu"/>
    <w:locked/>
    <w:rsid w:val="00837688"/>
    <w:rPr>
      <w:b/>
      <w:bCs/>
      <w:kern w:val="36"/>
      <w:sz w:val="48"/>
      <w:szCs w:val="48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7965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9652C"/>
    <w:rPr>
      <w:rFonts w:ascii="Courier New" w:eastAsia="Times New Roman" w:hAnsi="Courier New"/>
    </w:rPr>
  </w:style>
  <w:style w:type="paragraph" w:customStyle="1" w:styleId="Default">
    <w:name w:val="Default"/>
    <w:rsid w:val="001F08A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ooltipster">
    <w:name w:val="tooltipster"/>
    <w:basedOn w:val="Domylnaczcionkaakapitu"/>
    <w:rsid w:val="005F2988"/>
  </w:style>
  <w:style w:type="paragraph" w:styleId="Nagwek">
    <w:name w:val="header"/>
    <w:basedOn w:val="Normalny"/>
    <w:link w:val="NagwekZnak"/>
    <w:uiPriority w:val="99"/>
    <w:semiHidden/>
    <w:unhideWhenUsed/>
    <w:rsid w:val="00CF6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67E7"/>
    <w:rPr>
      <w:rFonts w:ascii="Times New Roman" w:eastAsia="Lucida Sans Unicode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F6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7E7"/>
    <w:rPr>
      <w:rFonts w:ascii="Times New Roman" w:eastAsia="Lucida Sans Unicode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5FB6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165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97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5849">
                  <w:marLeft w:val="0"/>
                  <w:marRight w:val="0"/>
                  <w:marTop w:val="0"/>
                  <w:marBottom w:val="0"/>
                  <w:divBdr>
                    <w:top w:val="single" w:sz="2" w:space="8" w:color="DCDCDC"/>
                    <w:left w:val="single" w:sz="6" w:space="8" w:color="DCDCDC"/>
                    <w:bottom w:val="single" w:sz="6" w:space="8" w:color="DCDCDC"/>
                    <w:right w:val="single" w:sz="6" w:space="8" w:color="DCDCDC"/>
                  </w:divBdr>
                  <w:divsChild>
                    <w:div w:id="1295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2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2BCD0-B9F1-4D3D-BD6B-7B0A77FC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3951</Words>
  <Characters>23707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 nr 2  Materiały eksploatacyjne do drukarek i kserokopiarek – FORMULARZ CENOWY</vt:lpstr>
    </vt:vector>
  </TitlesOfParts>
  <Company/>
  <LinksUpToDate>false</LinksUpToDate>
  <CharactersWithSpaces>27603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 nr 2  Materiały eksploatacyjne do drukarek i kserokopiarek – FORMULARZ CENOWY</dc:title>
  <dc:creator>Paweł</dc:creator>
  <cp:lastModifiedBy>wronab</cp:lastModifiedBy>
  <cp:revision>2</cp:revision>
  <cp:lastPrinted>2020-06-29T07:06:00Z</cp:lastPrinted>
  <dcterms:created xsi:type="dcterms:W3CDTF">2021-07-12T11:20:00Z</dcterms:created>
  <dcterms:modified xsi:type="dcterms:W3CDTF">2021-07-12T11:20:00Z</dcterms:modified>
</cp:coreProperties>
</file>