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88" w:rsidRPr="000E286F" w:rsidRDefault="000E286F" w:rsidP="00742688">
      <w:pPr>
        <w:jc w:val="right"/>
        <w:rPr>
          <w:b/>
        </w:rPr>
      </w:pPr>
      <w:r w:rsidRPr="000E286F">
        <w:rPr>
          <w:b/>
        </w:rPr>
        <w:t>Załącznik nr 2</w:t>
      </w:r>
      <w:r w:rsidR="00EE2B94">
        <w:rPr>
          <w:b/>
        </w:rPr>
        <w:t>A</w:t>
      </w:r>
    </w:p>
    <w:p w:rsidR="00742688" w:rsidRDefault="00742688" w:rsidP="00742688">
      <w:pPr>
        <w:jc w:val="right"/>
      </w:pPr>
    </w:p>
    <w:p w:rsidR="00742688" w:rsidRDefault="00742688" w:rsidP="00742688">
      <w:pPr>
        <w:jc w:val="right"/>
      </w:pPr>
    </w:p>
    <w:p w:rsidR="00742688" w:rsidRPr="007A02E1" w:rsidRDefault="00742688" w:rsidP="007A02E1">
      <w:pPr>
        <w:jc w:val="center"/>
        <w:rPr>
          <w:b/>
        </w:rPr>
      </w:pPr>
      <w:r w:rsidRPr="007A02E1">
        <w:rPr>
          <w:b/>
        </w:rPr>
        <w:t>Opis przedmiotu zamówienia</w:t>
      </w:r>
      <w:r w:rsidR="00A15491">
        <w:rPr>
          <w:b/>
        </w:rPr>
        <w:t xml:space="preserve"> (wymagane parametry techniczne stołu</w:t>
      </w:r>
      <w:r w:rsidR="00FF090A">
        <w:rPr>
          <w:b/>
        </w:rPr>
        <w:t xml:space="preserve"> wraz z wyposażeniem)</w:t>
      </w:r>
    </w:p>
    <w:p w:rsidR="00742688" w:rsidRPr="007A02E1" w:rsidRDefault="00742688" w:rsidP="00742688">
      <w:pPr>
        <w:ind w:left="-426" w:firstLine="426"/>
        <w:rPr>
          <w:rFonts w:ascii="Calibri" w:eastAsia="Calibri" w:hAnsi="Calibri" w:cs="Calibri"/>
        </w:rPr>
      </w:pPr>
      <w:r w:rsidRPr="007A02E1">
        <w:rPr>
          <w:rFonts w:ascii="Calibri" w:eastAsia="Calibri" w:hAnsi="Calibri" w:cs="Calibri"/>
        </w:rPr>
        <w:t>Należy opisać każdy z podanych wymagań Zamawiającego, bez wyjątku.</w:t>
      </w:r>
    </w:p>
    <w:p w:rsidR="00742688" w:rsidRDefault="00742688" w:rsidP="00742688">
      <w:pPr>
        <w:pStyle w:val="AbsatzTableFormat"/>
        <w:ind w:left="-426" w:firstLine="426"/>
        <w:rPr>
          <w:rFonts w:asciiTheme="minorHAnsi" w:hAnsiTheme="minorHAnsi" w:cstheme="minorHAnsi"/>
          <w:sz w:val="22"/>
          <w:szCs w:val="22"/>
        </w:rPr>
      </w:pPr>
      <w:r w:rsidRPr="00742688">
        <w:rPr>
          <w:rFonts w:ascii="Calibri" w:hAnsi="Calibri" w:cs="Calibri"/>
          <w:sz w:val="22"/>
          <w:szCs w:val="22"/>
        </w:rPr>
        <w:t>Brak wartości/opisu (lub zapis „NIE”) w kolumnie „Parametry oferowane” będzie traktowany jako brak danego parametru w oferowanej konfiguracji urządzenia. Nie spełnienie któregokolwiek z parametrów, spowoduje odrzucenie oferty.  Wartości podane w rubryce "Parametr wymagany" stanowią nieprzekraczalne minimum, którego niespełnienie spowoduje odrzucenie oferty.</w:t>
      </w:r>
    </w:p>
    <w:p w:rsidR="007A02E1" w:rsidRPr="00FF090A" w:rsidRDefault="007A02E1" w:rsidP="007A02E1">
      <w:pPr>
        <w:jc w:val="both"/>
        <w:rPr>
          <w:rFonts w:ascii="Calibri" w:eastAsia="Calibri" w:hAnsi="Calibri" w:cs="Times New Roman"/>
          <w:b/>
        </w:rPr>
      </w:pPr>
      <w:r w:rsidRPr="00FF090A">
        <w:rPr>
          <w:rFonts w:ascii="Calibri" w:eastAsia="Calibri" w:hAnsi="Calibri" w:cs="Times New Roman"/>
          <w:b/>
        </w:rPr>
        <w:t xml:space="preserve">Rok produkcji </w:t>
      </w:r>
      <w:r w:rsidR="00BD686A" w:rsidRPr="00FF090A">
        <w:rPr>
          <w:rFonts w:ascii="Calibri" w:eastAsia="Calibri" w:hAnsi="Calibri" w:cs="Times New Roman"/>
          <w:b/>
        </w:rPr>
        <w:t>stołu operacyjnego</w:t>
      </w:r>
      <w:r w:rsidR="00E15435" w:rsidRPr="00FF090A">
        <w:rPr>
          <w:rFonts w:ascii="Calibri" w:eastAsia="Calibri" w:hAnsi="Calibri" w:cs="Times New Roman"/>
          <w:b/>
        </w:rPr>
        <w:t xml:space="preserve"> </w:t>
      </w:r>
      <w:r w:rsidR="00864FAA" w:rsidRPr="00FF090A">
        <w:rPr>
          <w:rFonts w:ascii="Calibri" w:eastAsia="Calibri" w:hAnsi="Calibri" w:cs="Times New Roman"/>
          <w:b/>
        </w:rPr>
        <w:t xml:space="preserve"> </w:t>
      </w:r>
      <w:r w:rsidR="00247900" w:rsidRPr="00FF090A">
        <w:rPr>
          <w:rFonts w:ascii="Calibri" w:eastAsia="Calibri" w:hAnsi="Calibri" w:cs="Times New Roman"/>
          <w:b/>
        </w:rPr>
        <w:t>2020 r</w:t>
      </w:r>
      <w:r w:rsidR="00F33CE4" w:rsidRPr="00FF090A">
        <w:rPr>
          <w:rFonts w:ascii="Calibri" w:eastAsia="Calibri" w:hAnsi="Calibri" w:cs="Times New Roman"/>
          <w:b/>
        </w:rPr>
        <w:t>.</w:t>
      </w:r>
      <w:r w:rsidR="00247900" w:rsidRPr="00FF090A">
        <w:rPr>
          <w:rFonts w:ascii="Calibri" w:eastAsia="Calibri" w:hAnsi="Calibri" w:cs="Times New Roman"/>
          <w:b/>
        </w:rPr>
        <w:t xml:space="preserve"> </w:t>
      </w:r>
      <w:r w:rsidR="00864FAA" w:rsidRPr="00FF090A">
        <w:rPr>
          <w:rFonts w:ascii="Calibri" w:eastAsia="Calibri" w:hAnsi="Calibri" w:cs="Times New Roman"/>
          <w:b/>
        </w:rPr>
        <w:t xml:space="preserve">        </w:t>
      </w:r>
    </w:p>
    <w:p w:rsidR="007A02E1" w:rsidRPr="00FF090A" w:rsidRDefault="007A02E1" w:rsidP="007A02E1">
      <w:pPr>
        <w:jc w:val="both"/>
        <w:rPr>
          <w:rFonts w:ascii="Calibri" w:eastAsia="Calibri" w:hAnsi="Calibri" w:cs="Times New Roman"/>
          <w:b/>
        </w:rPr>
      </w:pPr>
      <w:r w:rsidRPr="00FF090A">
        <w:rPr>
          <w:rFonts w:ascii="Calibri" w:eastAsia="Calibri" w:hAnsi="Calibri" w:cs="Times New Roman"/>
          <w:b/>
        </w:rPr>
        <w:t>Nazwa i adres producenta:  (należy podać)</w:t>
      </w:r>
      <w:r w:rsidR="00E15435" w:rsidRPr="00FF090A">
        <w:rPr>
          <w:rFonts w:ascii="Calibri" w:eastAsia="Calibri" w:hAnsi="Calibri" w:cs="Times New Roman"/>
          <w:b/>
        </w:rPr>
        <w:t xml:space="preserve">   </w:t>
      </w:r>
      <w:r w:rsidRPr="00FF090A">
        <w:rPr>
          <w:rFonts w:ascii="Calibri" w:eastAsia="Calibri" w:hAnsi="Calibri" w:cs="Times New Roman"/>
          <w:b/>
        </w:rPr>
        <w:t>………………………………………</w:t>
      </w:r>
      <w:r w:rsidR="00E15435" w:rsidRPr="00FF090A">
        <w:rPr>
          <w:rFonts w:ascii="Calibri" w:eastAsia="Calibri" w:hAnsi="Calibri" w:cs="Times New Roman"/>
          <w:b/>
        </w:rPr>
        <w:t>………..</w:t>
      </w:r>
      <w:r w:rsidRPr="00FF090A">
        <w:rPr>
          <w:rFonts w:ascii="Calibri" w:eastAsia="Calibri" w:hAnsi="Calibri" w:cs="Times New Roman"/>
          <w:b/>
        </w:rPr>
        <w:t>…</w:t>
      </w:r>
    </w:p>
    <w:p w:rsidR="007A02E1" w:rsidRPr="00FF090A" w:rsidRDefault="007A02E1" w:rsidP="007A02E1">
      <w:pPr>
        <w:jc w:val="both"/>
        <w:rPr>
          <w:rFonts w:ascii="Calibri" w:eastAsia="Calibri" w:hAnsi="Calibri" w:cs="Times New Roman"/>
          <w:b/>
        </w:rPr>
      </w:pPr>
      <w:r w:rsidRPr="00FF090A">
        <w:rPr>
          <w:rFonts w:ascii="Calibri" w:eastAsia="Calibri" w:hAnsi="Calibri" w:cs="Times New Roman"/>
          <w:b/>
        </w:rPr>
        <w:t xml:space="preserve"> Marka/Typ (należy podać): </w:t>
      </w:r>
      <w:r w:rsidR="00E15435" w:rsidRPr="00FF090A">
        <w:rPr>
          <w:rFonts w:ascii="Calibri" w:eastAsia="Calibri" w:hAnsi="Calibri" w:cs="Times New Roman"/>
          <w:b/>
        </w:rPr>
        <w:t xml:space="preserve">                             </w:t>
      </w:r>
      <w:r w:rsidRPr="00FF090A">
        <w:rPr>
          <w:rFonts w:ascii="Calibri" w:eastAsia="Calibri" w:hAnsi="Calibri" w:cs="Times New Roman"/>
          <w:b/>
        </w:rPr>
        <w:t>…………………</w:t>
      </w:r>
      <w:r w:rsidR="00E15435" w:rsidRPr="00FF090A">
        <w:rPr>
          <w:rFonts w:ascii="Calibri" w:eastAsia="Calibri" w:hAnsi="Calibri" w:cs="Times New Roman"/>
          <w:b/>
        </w:rPr>
        <w:t>…………………………………</w:t>
      </w:r>
    </w:p>
    <w:p w:rsidR="002774C7" w:rsidRPr="005A769E" w:rsidRDefault="002774C7" w:rsidP="002774C7">
      <w:pPr>
        <w:pStyle w:val="Stopka"/>
        <w:tabs>
          <w:tab w:val="clear" w:pos="4536"/>
          <w:tab w:val="clear" w:pos="9072"/>
        </w:tabs>
        <w:rPr>
          <w:sz w:val="24"/>
        </w:rPr>
      </w:pPr>
    </w:p>
    <w:tbl>
      <w:tblPr>
        <w:tblW w:w="14601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387"/>
        <w:gridCol w:w="2126"/>
        <w:gridCol w:w="2410"/>
        <w:gridCol w:w="3969"/>
      </w:tblGrid>
      <w:tr w:rsidR="00BB7C62" w:rsidRPr="005A769E" w:rsidTr="000831A9">
        <w:trPr>
          <w:trHeight w:val="7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  <w:r w:rsidRPr="005A769E">
              <w:rPr>
                <w:b/>
                <w:sz w:val="24"/>
              </w:rPr>
              <w:t>LP.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62" w:rsidRPr="005A769E" w:rsidRDefault="005F62B8" w:rsidP="00BB7C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OPIS PARAMETRU, FUNKCJI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5F62B8" w:rsidP="00BB7C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Parametr punktowany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5F62B8" w:rsidP="00BB7C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Wymogi graniczne TAK/NIE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  <w:r w:rsidRPr="005A769E">
              <w:rPr>
                <w:b/>
                <w:sz w:val="24"/>
              </w:rPr>
              <w:t>PARAMETR OFEROWANY</w:t>
            </w: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Stół do operacji ogólnochirurgicznych </w:t>
            </w:r>
            <w:r>
              <w:rPr>
                <w:sz w:val="24"/>
              </w:rPr>
              <w:t>, nowy , nie  używany 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Konfiguracja blatu stołu:</w:t>
            </w:r>
          </w:p>
          <w:p w:rsidR="00BB7C62" w:rsidRPr="005A769E" w:rsidRDefault="00BB7C62" w:rsidP="00BB7C62">
            <w:pPr>
              <w:spacing w:before="60" w:after="60"/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– podgłówek płytowy na całą szerokość blatu,</w:t>
            </w:r>
          </w:p>
          <w:p w:rsidR="00BB7C62" w:rsidRPr="005A769E" w:rsidRDefault="00BB7C62" w:rsidP="00BB7C62">
            <w:pPr>
              <w:spacing w:before="60" w:after="60"/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- oparcie pleców z możliwością uzyskania wypiętrzenia klatki piersiowej (dwusegmentowe),</w:t>
            </w:r>
          </w:p>
          <w:p w:rsidR="00BB7C62" w:rsidRPr="005A769E" w:rsidRDefault="00BB7C62" w:rsidP="00BB7C62">
            <w:pPr>
              <w:spacing w:before="60" w:after="60"/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- płyta lędźwiowa,</w:t>
            </w:r>
          </w:p>
          <w:p w:rsidR="00BB7C62" w:rsidRPr="005A769E" w:rsidRDefault="00BB7C62" w:rsidP="00BB7C62">
            <w:pPr>
              <w:spacing w:before="60" w:after="60"/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- podnóżki: lewy i prawy.</w:t>
            </w:r>
          </w:p>
          <w:p w:rsidR="00BB7C62" w:rsidRPr="005A769E" w:rsidRDefault="00BB7C62" w:rsidP="00BB7C62">
            <w:pPr>
              <w:spacing w:before="60" w:after="60"/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Blat z możliwością zamiany miejscami podnóżków z podgłówkiem.</w:t>
            </w:r>
          </w:p>
          <w:p w:rsidR="00BB7C62" w:rsidRPr="005A769E" w:rsidRDefault="00BB7C62" w:rsidP="00BB7C62">
            <w:pPr>
              <w:spacing w:before="60" w:after="60"/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Segmenty blatu wyposażone z obu stron w listwy ze stali nierdzewnej, kwasoodpornej do mocowania wyposażenia.</w:t>
            </w:r>
          </w:p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Listwy w segmencie oparcia pleców i płycie lędźwiowej wyposażone na obu końcach w ograniczniki zabezpieczające korpusy mocujące wyposażenie przed ich przypadkowym wypadnięciem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ABB" w:rsidRPr="005A769E" w:rsidRDefault="00445ABB" w:rsidP="00445ABB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 xml:space="preserve">TAK – 10 </w:t>
            </w:r>
            <w:proofErr w:type="spellStart"/>
            <w:r w:rsidRPr="005A769E">
              <w:rPr>
                <w:sz w:val="24"/>
              </w:rPr>
              <w:t>pkt</w:t>
            </w:r>
            <w:proofErr w:type="spellEnd"/>
          </w:p>
          <w:p w:rsidR="00BB7C62" w:rsidRPr="005A769E" w:rsidRDefault="00445ABB" w:rsidP="00445ABB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 xml:space="preserve">NIE – 0 </w:t>
            </w:r>
            <w:proofErr w:type="spellStart"/>
            <w:r w:rsidRPr="005A769E">
              <w:rPr>
                <w:sz w:val="24"/>
              </w:rPr>
              <w:t>pkt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1E5F6F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Tak/</w:t>
            </w:r>
            <w:r w:rsidR="00445ABB">
              <w:rPr>
                <w:sz w:val="24"/>
              </w:rPr>
              <w:t>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0F036C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6C" w:rsidRPr="005A769E" w:rsidRDefault="000F036C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6C" w:rsidRPr="005A769E" w:rsidRDefault="000F036C" w:rsidP="00BB7C62">
            <w:pPr>
              <w:spacing w:before="60" w:after="60"/>
              <w:rPr>
                <w:sz w:val="24"/>
                <w:szCs w:val="24"/>
              </w:rPr>
            </w:pPr>
            <w:r w:rsidRPr="005A769E">
              <w:rPr>
                <w:sz w:val="24"/>
              </w:rPr>
              <w:t>Napęd stołu elektrohydrauliczny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6C" w:rsidRPr="005A769E" w:rsidRDefault="000F036C" w:rsidP="00445AB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6C" w:rsidRDefault="000F036C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36C" w:rsidRPr="005A769E" w:rsidRDefault="000F036C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 Stół wyposażony w system antykolizyjny uniemożliwiający (w przypadku funkcji przechyłów bocznych i wzdłużnych przy wszystkich segmentach blatu ustawionych w jednej płaszczyźnie) uderzenie blatu stołu o podłogę i spowodowanie zagrożenia życia pacjenta oraz uszkodzenia stołu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ABB" w:rsidRPr="005A769E" w:rsidRDefault="00445ABB" w:rsidP="00445ABB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 xml:space="preserve">TAK – 10 </w:t>
            </w:r>
            <w:proofErr w:type="spellStart"/>
            <w:r w:rsidRPr="005A769E">
              <w:rPr>
                <w:sz w:val="24"/>
              </w:rPr>
              <w:t>pkt</w:t>
            </w:r>
            <w:proofErr w:type="spellEnd"/>
          </w:p>
          <w:p w:rsidR="00BB7C62" w:rsidRPr="005A769E" w:rsidRDefault="00445ABB" w:rsidP="00445ABB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 xml:space="preserve">NIE – 0 </w:t>
            </w:r>
            <w:proofErr w:type="spellStart"/>
            <w:r w:rsidRPr="005A769E">
              <w:rPr>
                <w:sz w:val="24"/>
              </w:rPr>
              <w:t>pkt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1E5F6F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Tak/</w:t>
            </w:r>
            <w:r w:rsidR="00445ABB">
              <w:rPr>
                <w:sz w:val="24"/>
              </w:rPr>
              <w:t>PODAĆ</w:t>
            </w:r>
            <w:r w:rsidR="00BB7C62" w:rsidRPr="005A769E">
              <w:rPr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Długość stołu z blatem: </w:t>
            </w:r>
            <w:smartTag w:uri="urn:schemas-microsoft-com:office:smarttags" w:element="metricconverter">
              <w:smartTagPr>
                <w:attr w:name="ProductID" w:val="2050 mm"/>
              </w:smartTagPr>
              <w:r w:rsidRPr="005A769E">
                <w:rPr>
                  <w:sz w:val="24"/>
                </w:rPr>
                <w:t>2050 mm</w:t>
              </w:r>
            </w:smartTag>
            <w:r w:rsidRPr="005A769E">
              <w:rPr>
                <w:sz w:val="24"/>
              </w:rPr>
              <w:t xml:space="preserve"> (±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5A769E">
                <w:rPr>
                  <w:sz w:val="24"/>
                </w:rPr>
                <w:t>20 mm</w:t>
              </w:r>
            </w:smartTag>
            <w:r w:rsidRPr="005A769E">
              <w:rPr>
                <w:sz w:val="24"/>
              </w:rPr>
              <w:t xml:space="preserve"> 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1E5F6F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Całkowita szerokość blatu: </w:t>
            </w:r>
            <w:smartTag w:uri="urn:schemas-microsoft-com:office:smarttags" w:element="metricconverter">
              <w:smartTagPr>
                <w:attr w:name="ProductID" w:val="570 mm"/>
              </w:smartTagPr>
              <w:r w:rsidRPr="005A769E">
                <w:rPr>
                  <w:sz w:val="24"/>
                </w:rPr>
                <w:t>570 mm</w:t>
              </w:r>
            </w:smartTag>
            <w:r w:rsidRPr="005A769E">
              <w:rPr>
                <w:sz w:val="24"/>
              </w:rPr>
              <w:t xml:space="preserve"> ( ±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5A769E">
                <w:rPr>
                  <w:sz w:val="24"/>
                </w:rPr>
                <w:t>20 mm</w:t>
              </w:r>
            </w:smartTag>
            <w:r w:rsidRPr="005A769E">
              <w:rPr>
                <w:sz w:val="24"/>
              </w:rPr>
              <w:t xml:space="preserve"> 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1E5F6F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Regulacja wysokości: 720 do </w:t>
            </w:r>
            <w:smartTag w:uri="urn:schemas-microsoft-com:office:smarttags" w:element="metricconverter">
              <w:smartTagPr>
                <w:attr w:name="ProductID" w:val="1140 mm"/>
              </w:smartTagPr>
              <w:r w:rsidRPr="005A769E">
                <w:rPr>
                  <w:sz w:val="24"/>
                </w:rPr>
                <w:t>1140 mm</w:t>
              </w:r>
            </w:smartTag>
            <w:r w:rsidRPr="005A769E">
              <w:rPr>
                <w:sz w:val="24"/>
              </w:rPr>
              <w:t xml:space="preserve"> ( ±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5A769E">
                <w:rPr>
                  <w:sz w:val="24"/>
                </w:rPr>
                <w:t>20 mm</w:t>
              </w:r>
            </w:smartTag>
            <w:r w:rsidRPr="005A769E">
              <w:rPr>
                <w:sz w:val="24"/>
              </w:rPr>
              <w:t xml:space="preserve"> 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>Regulacja oparcia pleców: - 45</w:t>
            </w:r>
            <w:r w:rsidRPr="005A769E">
              <w:rPr>
                <w:sz w:val="24"/>
                <w:vertAlign w:val="superscript"/>
              </w:rPr>
              <w:t>0</w:t>
            </w:r>
            <w:r w:rsidRPr="005A769E">
              <w:rPr>
                <w:sz w:val="24"/>
              </w:rPr>
              <w:t xml:space="preserve"> do 85</w:t>
            </w:r>
            <w:r w:rsidRPr="005A769E">
              <w:rPr>
                <w:sz w:val="24"/>
                <w:vertAlign w:val="superscript"/>
              </w:rPr>
              <w:t xml:space="preserve">0  </w:t>
            </w:r>
            <w:r w:rsidRPr="005A769E">
              <w:rPr>
                <w:sz w:val="24"/>
              </w:rPr>
              <w:t>( ± 5</w:t>
            </w:r>
            <w:r w:rsidRPr="005A769E">
              <w:rPr>
                <w:sz w:val="24"/>
                <w:vertAlign w:val="superscript"/>
              </w:rPr>
              <w:t>0</w:t>
            </w:r>
            <w:r w:rsidRPr="005A769E">
              <w:rPr>
                <w:sz w:val="24"/>
              </w:rPr>
              <w:t xml:space="preserve"> 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  <w:trHeight w:val="4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>Regulacja podgłówka: - 55</w:t>
            </w:r>
            <w:r w:rsidRPr="005A769E">
              <w:rPr>
                <w:sz w:val="24"/>
                <w:vertAlign w:val="superscript"/>
              </w:rPr>
              <w:t>0</w:t>
            </w:r>
            <w:r w:rsidRPr="005A769E">
              <w:rPr>
                <w:sz w:val="24"/>
              </w:rPr>
              <w:t xml:space="preserve"> do 55</w:t>
            </w:r>
            <w:r w:rsidRPr="005A769E">
              <w:rPr>
                <w:sz w:val="24"/>
                <w:vertAlign w:val="superscript"/>
              </w:rPr>
              <w:t xml:space="preserve">0  </w:t>
            </w:r>
            <w:r w:rsidRPr="005A769E">
              <w:rPr>
                <w:sz w:val="24"/>
              </w:rPr>
              <w:t>( ± 5</w:t>
            </w:r>
            <w:r w:rsidRPr="005A769E">
              <w:rPr>
                <w:sz w:val="24"/>
                <w:vertAlign w:val="superscript"/>
              </w:rPr>
              <w:t>0</w:t>
            </w:r>
            <w:r w:rsidRPr="005A769E">
              <w:rPr>
                <w:sz w:val="24"/>
              </w:rPr>
              <w:t xml:space="preserve"> 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>Przechyły boczne w obie strony: min. po 30</w:t>
            </w:r>
            <w:r w:rsidRPr="005A769E">
              <w:rPr>
                <w:sz w:val="24"/>
                <w:vertAlign w:val="superscript"/>
              </w:rPr>
              <w:t xml:space="preserve">0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Przechył </w:t>
            </w:r>
            <w:proofErr w:type="spellStart"/>
            <w:r w:rsidRPr="005A769E">
              <w:rPr>
                <w:sz w:val="24"/>
              </w:rPr>
              <w:t>Trendelenburga</w:t>
            </w:r>
            <w:proofErr w:type="spellEnd"/>
            <w:r w:rsidRPr="005A769E">
              <w:rPr>
                <w:sz w:val="24"/>
              </w:rPr>
              <w:t>: min. 40</w:t>
            </w:r>
            <w:r w:rsidRPr="005A769E">
              <w:rPr>
                <w:sz w:val="24"/>
                <w:vertAlign w:val="superscript"/>
              </w:rPr>
              <w:t xml:space="preserve">0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Przechył </w:t>
            </w:r>
            <w:proofErr w:type="spellStart"/>
            <w:r w:rsidRPr="005A769E">
              <w:rPr>
                <w:sz w:val="24"/>
              </w:rPr>
              <w:t>anty-Trendelenburga</w:t>
            </w:r>
            <w:proofErr w:type="spellEnd"/>
            <w:r w:rsidRPr="005A769E">
              <w:rPr>
                <w:sz w:val="24"/>
              </w:rPr>
              <w:t>: min. 40</w:t>
            </w:r>
            <w:r w:rsidRPr="005A769E">
              <w:rPr>
                <w:sz w:val="24"/>
                <w:vertAlign w:val="superscript"/>
              </w:rPr>
              <w:t xml:space="preserve">0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>Regulacja kąta nachylenia podnóżków w płaszczyźnie pionowej: - 90</w:t>
            </w:r>
            <w:r w:rsidRPr="005A769E">
              <w:rPr>
                <w:sz w:val="24"/>
                <w:vertAlign w:val="superscript"/>
              </w:rPr>
              <w:t>0</w:t>
            </w:r>
            <w:r w:rsidRPr="005A769E">
              <w:rPr>
                <w:sz w:val="24"/>
              </w:rPr>
              <w:t xml:space="preserve"> do 30</w:t>
            </w:r>
            <w:r w:rsidRPr="005A769E">
              <w:rPr>
                <w:sz w:val="24"/>
                <w:vertAlign w:val="superscript"/>
              </w:rPr>
              <w:t xml:space="preserve">0  </w:t>
            </w:r>
            <w:r w:rsidRPr="005A769E">
              <w:rPr>
                <w:sz w:val="24"/>
              </w:rPr>
              <w:t>( ± 5</w:t>
            </w:r>
            <w:r w:rsidRPr="005A769E">
              <w:rPr>
                <w:sz w:val="24"/>
                <w:vertAlign w:val="superscript"/>
              </w:rPr>
              <w:t>0</w:t>
            </w:r>
            <w:r w:rsidRPr="005A769E">
              <w:rPr>
                <w:sz w:val="24"/>
              </w:rPr>
              <w:t xml:space="preserve"> 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Przesuw wzdłużny blatu : min. </w:t>
            </w:r>
            <w:smartTag w:uri="urn:schemas-microsoft-com:office:smarttags" w:element="metricconverter">
              <w:smartTagPr>
                <w:attr w:name="ProductID" w:val="400 mm"/>
              </w:smartTagPr>
              <w:r w:rsidRPr="005A769E">
                <w:rPr>
                  <w:sz w:val="24"/>
                </w:rPr>
                <w:t>400 mm</w:t>
              </w:r>
            </w:smartTag>
            <w:r w:rsidRPr="005A769E">
              <w:rPr>
                <w:sz w:val="24"/>
              </w:rPr>
              <w:t xml:space="preserve"> realizowany przez napęd elektromechaniczny w celu pełnej współpracy z ramieniem C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>Regulacja pilotem następujących pozycji:</w:t>
            </w:r>
          </w:p>
          <w:p w:rsidR="00BB7C62" w:rsidRPr="005A769E" w:rsidRDefault="00BB7C62" w:rsidP="002774C7">
            <w:pPr>
              <w:numPr>
                <w:ilvl w:val="0"/>
                <w:numId w:val="10"/>
              </w:numPr>
              <w:spacing w:after="0" w:line="240" w:lineRule="auto"/>
              <w:ind w:left="419" w:hanging="357"/>
              <w:rPr>
                <w:sz w:val="24"/>
              </w:rPr>
            </w:pPr>
            <w:r w:rsidRPr="005A769E">
              <w:rPr>
                <w:sz w:val="24"/>
              </w:rPr>
              <w:t>regulacja wysokości</w:t>
            </w:r>
          </w:p>
          <w:p w:rsidR="00BB7C62" w:rsidRPr="005A769E" w:rsidRDefault="00BB7C62" w:rsidP="002774C7">
            <w:pPr>
              <w:numPr>
                <w:ilvl w:val="0"/>
                <w:numId w:val="10"/>
              </w:numPr>
              <w:spacing w:after="0" w:line="240" w:lineRule="auto"/>
              <w:ind w:left="419" w:hanging="357"/>
              <w:rPr>
                <w:sz w:val="24"/>
              </w:rPr>
            </w:pPr>
            <w:r w:rsidRPr="005A769E">
              <w:rPr>
                <w:sz w:val="24"/>
              </w:rPr>
              <w:t>regulacja oparcia pleców/regulacja segmentu siedzenia (w zależności od orientacji blatu)</w:t>
            </w:r>
          </w:p>
          <w:p w:rsidR="00BB7C62" w:rsidRPr="005A769E" w:rsidRDefault="00BB7C62" w:rsidP="002774C7">
            <w:pPr>
              <w:numPr>
                <w:ilvl w:val="0"/>
                <w:numId w:val="10"/>
              </w:numPr>
              <w:spacing w:after="0" w:line="240" w:lineRule="auto"/>
              <w:ind w:left="419" w:hanging="357"/>
              <w:rPr>
                <w:sz w:val="24"/>
              </w:rPr>
            </w:pPr>
            <w:r w:rsidRPr="005A769E">
              <w:rPr>
                <w:sz w:val="24"/>
              </w:rPr>
              <w:t xml:space="preserve">funkcji </w:t>
            </w:r>
            <w:proofErr w:type="spellStart"/>
            <w:r w:rsidRPr="005A769E">
              <w:rPr>
                <w:sz w:val="24"/>
              </w:rPr>
              <w:t>flex</w:t>
            </w:r>
            <w:proofErr w:type="spellEnd"/>
            <w:r w:rsidRPr="005A769E">
              <w:rPr>
                <w:sz w:val="24"/>
              </w:rPr>
              <w:t>/</w:t>
            </w:r>
            <w:proofErr w:type="spellStart"/>
            <w:r w:rsidRPr="005A769E">
              <w:rPr>
                <w:sz w:val="24"/>
              </w:rPr>
              <w:t>reflex</w:t>
            </w:r>
            <w:proofErr w:type="spellEnd"/>
            <w:r w:rsidRPr="005A769E">
              <w:rPr>
                <w:sz w:val="24"/>
              </w:rPr>
              <w:t xml:space="preserve"> (po naciśnięciu i przytrzymaniu jednego, odpowiedniego dla realizowanej funkcji przycisku)</w:t>
            </w:r>
          </w:p>
          <w:p w:rsidR="00BB7C62" w:rsidRPr="005A769E" w:rsidRDefault="00BB7C62" w:rsidP="002774C7">
            <w:pPr>
              <w:numPr>
                <w:ilvl w:val="0"/>
                <w:numId w:val="10"/>
              </w:numPr>
              <w:spacing w:after="0" w:line="240" w:lineRule="auto"/>
              <w:ind w:left="419" w:hanging="357"/>
              <w:rPr>
                <w:sz w:val="24"/>
              </w:rPr>
            </w:pPr>
            <w:r w:rsidRPr="005A769E">
              <w:rPr>
                <w:sz w:val="24"/>
              </w:rPr>
              <w:t>wypiętrzenie klatki piersiowej/wypiętrzenie lędźwiowe (w zależności od orientacji blatu)</w:t>
            </w:r>
          </w:p>
          <w:p w:rsidR="00BB7C62" w:rsidRPr="005A769E" w:rsidRDefault="00BB7C62" w:rsidP="002774C7">
            <w:pPr>
              <w:numPr>
                <w:ilvl w:val="0"/>
                <w:numId w:val="10"/>
              </w:numPr>
              <w:spacing w:after="0" w:line="240" w:lineRule="auto"/>
              <w:ind w:left="419" w:hanging="357"/>
              <w:rPr>
                <w:sz w:val="24"/>
              </w:rPr>
            </w:pPr>
            <w:r w:rsidRPr="005A769E">
              <w:rPr>
                <w:sz w:val="24"/>
              </w:rPr>
              <w:t>przechyły wzdłużne i boczne</w:t>
            </w:r>
          </w:p>
          <w:p w:rsidR="00BB7C62" w:rsidRPr="005A769E" w:rsidRDefault="00BB7C62" w:rsidP="002774C7">
            <w:pPr>
              <w:numPr>
                <w:ilvl w:val="0"/>
                <w:numId w:val="10"/>
              </w:numPr>
              <w:spacing w:after="0" w:line="240" w:lineRule="auto"/>
              <w:ind w:left="419" w:hanging="357"/>
              <w:rPr>
                <w:sz w:val="24"/>
              </w:rPr>
            </w:pPr>
            <w:r w:rsidRPr="005A769E">
              <w:rPr>
                <w:sz w:val="24"/>
              </w:rPr>
              <w:t>pozycji „0” z jednego przycisku- poziomowanie blatu wraz z segmentem oparcia pleców oraz wypiętrzeniem klatki piersiowej</w:t>
            </w:r>
          </w:p>
          <w:p w:rsidR="00BB7C62" w:rsidRPr="005A769E" w:rsidRDefault="00BB7C62" w:rsidP="002774C7">
            <w:pPr>
              <w:numPr>
                <w:ilvl w:val="0"/>
                <w:numId w:val="10"/>
              </w:numPr>
              <w:spacing w:after="0" w:line="240" w:lineRule="auto"/>
              <w:ind w:left="419" w:hanging="357"/>
              <w:rPr>
                <w:sz w:val="24"/>
              </w:rPr>
            </w:pPr>
            <w:r w:rsidRPr="005A769E">
              <w:rPr>
                <w:sz w:val="24"/>
              </w:rPr>
              <w:t>przesuw wzdłużny blatu</w:t>
            </w:r>
          </w:p>
          <w:p w:rsidR="00BB7C62" w:rsidRPr="005A769E" w:rsidRDefault="00BB7C62" w:rsidP="00BB7C62">
            <w:pPr>
              <w:ind w:left="62"/>
              <w:rPr>
                <w:sz w:val="24"/>
              </w:rPr>
            </w:pPr>
          </w:p>
          <w:p w:rsidR="00BB7C62" w:rsidRPr="005A769E" w:rsidRDefault="00BB7C62" w:rsidP="00BB7C62">
            <w:pPr>
              <w:rPr>
                <w:sz w:val="24"/>
              </w:rPr>
            </w:pPr>
            <w:r w:rsidRPr="005A769E">
              <w:rPr>
                <w:color w:val="00FF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rPr>
                <w:bCs/>
                <w:iCs/>
                <w:kern w:val="2"/>
                <w:sz w:val="24"/>
                <w:szCs w:val="24"/>
              </w:rPr>
            </w:pPr>
            <w:r w:rsidRPr="005A769E">
              <w:rPr>
                <w:bCs/>
                <w:iCs/>
                <w:kern w:val="2"/>
                <w:sz w:val="24"/>
                <w:szCs w:val="24"/>
              </w:rPr>
              <w:t xml:space="preserve">Stół wyposażony w przewodowy pilot z wyświetlaczem LCD (o szerokich kątach widzenia). </w:t>
            </w:r>
          </w:p>
          <w:p w:rsidR="00BB7C62" w:rsidRPr="005A769E" w:rsidRDefault="00BB7C62" w:rsidP="00BB7C62">
            <w:pPr>
              <w:rPr>
                <w:bCs/>
                <w:iCs/>
                <w:kern w:val="2"/>
                <w:sz w:val="24"/>
                <w:szCs w:val="24"/>
              </w:rPr>
            </w:pPr>
            <w:r w:rsidRPr="005A769E">
              <w:rPr>
                <w:bCs/>
                <w:iCs/>
                <w:kern w:val="2"/>
                <w:sz w:val="24"/>
                <w:szCs w:val="24"/>
              </w:rPr>
              <w:t>Ergonomiczny pilot z podświetlanymi klawiszami i z wyraźnymi ikonami dla poszczególnych funkcji.</w:t>
            </w:r>
          </w:p>
          <w:p w:rsidR="00BB7C62" w:rsidRPr="005A769E" w:rsidRDefault="00BB7C62" w:rsidP="00BB7C62">
            <w:pPr>
              <w:rPr>
                <w:bCs/>
                <w:iCs/>
                <w:kern w:val="2"/>
                <w:sz w:val="24"/>
                <w:szCs w:val="24"/>
              </w:rPr>
            </w:pPr>
            <w:r w:rsidRPr="005A769E">
              <w:rPr>
                <w:bCs/>
                <w:iCs/>
                <w:kern w:val="2"/>
                <w:sz w:val="24"/>
                <w:szCs w:val="24"/>
              </w:rPr>
              <w:t xml:space="preserve">Pilot wyposażony w przycisk aktywujący wszystkie funkcje oraz w przycisk do zmiany orientacji blatu. </w:t>
            </w:r>
          </w:p>
          <w:p w:rsidR="00BB7C62" w:rsidRPr="005A769E" w:rsidRDefault="00BB7C62" w:rsidP="00BB7C62">
            <w:pPr>
              <w:rPr>
                <w:bCs/>
                <w:iCs/>
                <w:kern w:val="2"/>
                <w:sz w:val="24"/>
                <w:szCs w:val="24"/>
              </w:rPr>
            </w:pPr>
            <w:r w:rsidRPr="005A769E">
              <w:rPr>
                <w:bCs/>
                <w:iCs/>
                <w:kern w:val="2"/>
                <w:sz w:val="24"/>
                <w:szCs w:val="24"/>
              </w:rPr>
              <w:t>Po włączeniu pilota na wyświetlaczu powinna znajdować się informacja o procentowym  stanie naładowania baterii stołu. Przy realizacji poszczególnych funkcji  wyświetla się  piktogram przedstawiający wykonywany ruch stołu oraz aktualna wartość regulowanego parametru.</w:t>
            </w:r>
          </w:p>
          <w:p w:rsidR="00BB7C62" w:rsidRPr="005A769E" w:rsidRDefault="00BB7C62" w:rsidP="00BB7C62">
            <w:pPr>
              <w:rPr>
                <w:bCs/>
                <w:iCs/>
                <w:kern w:val="2"/>
                <w:sz w:val="24"/>
                <w:szCs w:val="24"/>
              </w:rPr>
            </w:pPr>
            <w:r w:rsidRPr="005A769E">
              <w:rPr>
                <w:bCs/>
                <w:iCs/>
                <w:color w:val="000000"/>
                <w:kern w:val="2"/>
                <w:sz w:val="24"/>
                <w:szCs w:val="24"/>
              </w:rPr>
              <w:t>Regulacja funkcjami stołu dwustopniowa -zabezpieczająca przed przypadkowym</w:t>
            </w:r>
            <w:r w:rsidRPr="005A769E">
              <w:rPr>
                <w:bCs/>
                <w:iCs/>
                <w:kern w:val="2"/>
                <w:sz w:val="24"/>
                <w:szCs w:val="24"/>
              </w:rPr>
              <w:t xml:space="preserve"> uruchomieniem funkcji (wybór regulowanej funkcji a następnie wybór kierunku regulacji) poza pozycją </w:t>
            </w:r>
            <w:proofErr w:type="spellStart"/>
            <w:r w:rsidRPr="005A769E">
              <w:rPr>
                <w:bCs/>
                <w:iCs/>
                <w:kern w:val="2"/>
                <w:sz w:val="24"/>
                <w:szCs w:val="24"/>
              </w:rPr>
              <w:t>Trendelenburga</w:t>
            </w:r>
            <w:proofErr w:type="spellEnd"/>
            <w:r w:rsidRPr="005A769E">
              <w:rPr>
                <w:bCs/>
                <w:iCs/>
                <w:kern w:val="2"/>
                <w:sz w:val="24"/>
                <w:szCs w:val="24"/>
              </w:rPr>
              <w:t xml:space="preserve"> oraz „0”.</w:t>
            </w:r>
          </w:p>
          <w:p w:rsidR="00BB7C62" w:rsidRPr="005A769E" w:rsidRDefault="00BB7C62" w:rsidP="00BB7C62">
            <w:pPr>
              <w:rPr>
                <w:bCs/>
                <w:iCs/>
                <w:kern w:val="2"/>
                <w:sz w:val="24"/>
                <w:szCs w:val="24"/>
              </w:rPr>
            </w:pPr>
            <w:r w:rsidRPr="005A769E">
              <w:rPr>
                <w:bCs/>
                <w:iCs/>
                <w:kern w:val="2"/>
                <w:sz w:val="24"/>
                <w:szCs w:val="24"/>
              </w:rPr>
              <w:t xml:space="preserve">Klawisz pozycji </w:t>
            </w:r>
            <w:proofErr w:type="spellStart"/>
            <w:r w:rsidRPr="005A769E">
              <w:rPr>
                <w:bCs/>
                <w:iCs/>
                <w:kern w:val="2"/>
                <w:sz w:val="24"/>
                <w:szCs w:val="24"/>
              </w:rPr>
              <w:t>Trendelenburga</w:t>
            </w:r>
            <w:proofErr w:type="spellEnd"/>
            <w:r w:rsidRPr="005A769E">
              <w:rPr>
                <w:bCs/>
                <w:iCs/>
                <w:kern w:val="2"/>
                <w:sz w:val="24"/>
                <w:szCs w:val="24"/>
              </w:rPr>
              <w:t xml:space="preserve"> specjalnie oznaczony – odróżniający się od innych klawiszów.  </w:t>
            </w:r>
          </w:p>
          <w:p w:rsidR="00BB7C62" w:rsidRPr="005A769E" w:rsidRDefault="00BB7C62" w:rsidP="00BB7C62">
            <w:pPr>
              <w:spacing w:before="60" w:after="60"/>
              <w:rPr>
                <w:bCs/>
                <w:iCs/>
                <w:color w:val="00B050"/>
                <w:kern w:val="2"/>
                <w:sz w:val="24"/>
                <w:szCs w:val="24"/>
              </w:rPr>
            </w:pPr>
          </w:p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rPr>
                <w:bCs/>
                <w:iCs/>
                <w:kern w:val="2"/>
                <w:sz w:val="24"/>
                <w:szCs w:val="24"/>
              </w:rPr>
            </w:pPr>
            <w:r w:rsidRPr="005A769E">
              <w:rPr>
                <w:bCs/>
                <w:iCs/>
                <w:kern w:val="2"/>
                <w:sz w:val="24"/>
                <w:szCs w:val="24"/>
              </w:rPr>
              <w:t>Możliwość podłączenia pilota do stołu od strony nóg lub od strony głowy pacjenta.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ABB" w:rsidRPr="005A769E" w:rsidRDefault="00445ABB" w:rsidP="00445ABB">
            <w:pPr>
              <w:spacing w:before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 xml:space="preserve">TAK – 10 </w:t>
            </w:r>
            <w:proofErr w:type="spellStart"/>
            <w:r w:rsidRPr="005A769E">
              <w:rPr>
                <w:sz w:val="24"/>
              </w:rPr>
              <w:t>pkt</w:t>
            </w:r>
            <w:proofErr w:type="spellEnd"/>
          </w:p>
          <w:p w:rsidR="00BB7C62" w:rsidRPr="005A769E" w:rsidRDefault="00445ABB" w:rsidP="00445ABB">
            <w:pPr>
              <w:spacing w:before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 xml:space="preserve">NIE – 0 </w:t>
            </w:r>
            <w:proofErr w:type="spellStart"/>
            <w:r w:rsidRPr="005A769E">
              <w:rPr>
                <w:sz w:val="24"/>
              </w:rPr>
              <w:t>pkt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0831A9" w:rsidP="00BB7C62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Tak/</w:t>
            </w:r>
            <w:r w:rsidR="00445ABB">
              <w:rPr>
                <w:sz w:val="24"/>
              </w:rPr>
              <w:t>PODAĆ</w:t>
            </w:r>
            <w:r w:rsidR="00BB7C62" w:rsidRPr="005A769E">
              <w:rPr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>Zasilanie bateryjne 24 V – ładowarka wbudowana w podstawę stołu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0831A9" w:rsidP="00BB7C62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 xml:space="preserve">Konstrukcja stołu ze stali nierdzewnej. Stal o bardzo dobrych właściwościach antykorozyjnych i kwasoodpornych, gatunek stali: </w:t>
            </w:r>
            <w:r w:rsidRPr="005A769E">
              <w:rPr>
                <w:b/>
                <w:sz w:val="24"/>
                <w:szCs w:val="24"/>
              </w:rPr>
              <w:t>AISI</w:t>
            </w:r>
            <w:r w:rsidRPr="005A769E">
              <w:rPr>
                <w:sz w:val="24"/>
                <w:szCs w:val="24"/>
              </w:rPr>
              <w:t xml:space="preserve"> </w:t>
            </w:r>
            <w:r w:rsidRPr="005A769E">
              <w:rPr>
                <w:b/>
                <w:color w:val="000000"/>
                <w:sz w:val="24"/>
                <w:szCs w:val="24"/>
              </w:rPr>
              <w:t>316L</w:t>
            </w:r>
            <w:r w:rsidRPr="005A769E">
              <w:rPr>
                <w:sz w:val="24"/>
                <w:szCs w:val="24"/>
              </w:rPr>
              <w:t xml:space="preserve"> , polskie oznaczenie </w:t>
            </w:r>
            <w:r w:rsidRPr="005A769E">
              <w:rPr>
                <w:b/>
                <w:color w:val="000000"/>
                <w:sz w:val="24"/>
                <w:szCs w:val="24"/>
              </w:rPr>
              <w:t>00H17N14M2</w:t>
            </w:r>
            <w:r w:rsidRPr="005A769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ABB" w:rsidRPr="005A769E" w:rsidRDefault="00445ABB" w:rsidP="00445ABB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  <w:p w:rsidR="00445ABB" w:rsidRPr="005A769E" w:rsidRDefault="00445ABB" w:rsidP="00445ABB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5A769E">
              <w:rPr>
                <w:sz w:val="24"/>
              </w:rPr>
              <w:t xml:space="preserve">Stal </w:t>
            </w:r>
            <w:r w:rsidRPr="005A769E">
              <w:rPr>
                <w:sz w:val="24"/>
                <w:szCs w:val="24"/>
              </w:rPr>
              <w:t xml:space="preserve">AISI </w:t>
            </w:r>
            <w:r w:rsidRPr="005A769E">
              <w:rPr>
                <w:color w:val="000000"/>
                <w:sz w:val="24"/>
                <w:szCs w:val="24"/>
              </w:rPr>
              <w:t xml:space="preserve">316L – 20 </w:t>
            </w:r>
            <w:proofErr w:type="spellStart"/>
            <w:r w:rsidRPr="005A769E">
              <w:rPr>
                <w:color w:val="000000"/>
                <w:sz w:val="24"/>
                <w:szCs w:val="24"/>
              </w:rPr>
              <w:t>pkt</w:t>
            </w:r>
            <w:proofErr w:type="spellEnd"/>
          </w:p>
          <w:p w:rsidR="00445ABB" w:rsidRPr="005A769E" w:rsidRDefault="00445ABB" w:rsidP="00445ABB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</w:p>
          <w:p w:rsidR="00BB7C62" w:rsidRPr="005A769E" w:rsidRDefault="00445ABB" w:rsidP="00445ABB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color w:val="000000"/>
                <w:sz w:val="24"/>
                <w:szCs w:val="24"/>
              </w:rPr>
              <w:t>Inny gatunek stali nierdzewnej – 0 pkt.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0831A9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Tak/</w:t>
            </w:r>
            <w:r w:rsidR="00445ABB">
              <w:rPr>
                <w:sz w:val="24"/>
              </w:rPr>
              <w:t>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6"/>
              </w:rPr>
            </w:pPr>
            <w:r w:rsidRPr="005A769E">
              <w:rPr>
                <w:sz w:val="24"/>
              </w:rPr>
              <w:t xml:space="preserve">Podstawa w kształcie litery „T” zapewniająca dobry dostęp chirurga do blatu stołu. Wysokość podstawy nie więcej niż </w:t>
            </w:r>
            <w:smartTag w:uri="urn:schemas-microsoft-com:office:smarttags" w:element="metricconverter">
              <w:smartTagPr>
                <w:attr w:name="ProductID" w:val="140 mm"/>
              </w:smartTagPr>
              <w:r w:rsidRPr="005A769E">
                <w:rPr>
                  <w:sz w:val="24"/>
                </w:rPr>
                <w:t>140 mm</w:t>
              </w:r>
            </w:smartTag>
            <w:r w:rsidRPr="005A769E">
              <w:rPr>
                <w:sz w:val="24"/>
              </w:rPr>
              <w:t xml:space="preserve"> od podłogi.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Stół przejezdny - mobilny z mechanicznym systemem blokowania podstawy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>Regulacja podgłówka oraz podnóżków wspomagana sprężynami gazowymi z blokadą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>Płyta oparcia pleców dzielona w proporcji 1:2 z możliwością elektrohydraulicznego wypiętrzenia klatki piersiowej sterowanego z pilota – zarówno wypiętrzenie jak i ponowne poziomowanie blatu („zerowanie” wypiętrzenia) sterowane z pilota.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Blat przenikalny dla promieni RTG z możliwością wykonywania zdjęć RTG oraz możliwością monitorowania pacjenta przy pomocy ramienia C (przesuw min. </w:t>
            </w:r>
            <w:smartTag w:uri="urn:schemas-microsoft-com:office:smarttags" w:element="metricconverter">
              <w:smartTagPr>
                <w:attr w:name="ProductID" w:val="400 mm"/>
              </w:smartTagPr>
              <w:r w:rsidRPr="005A769E">
                <w:rPr>
                  <w:sz w:val="24"/>
                </w:rPr>
                <w:t>400 mm</w:t>
              </w:r>
            </w:smartTag>
            <w:r w:rsidRPr="005A769E">
              <w:rPr>
                <w:sz w:val="24"/>
              </w:rPr>
              <w:t xml:space="preserve">)– prowadnice na kasetę RTG co najmniej w segmencie podgłówka, oparcia pleców i siedziska.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Materace o właściwościach antybakteryjnych, bezszwowe, antystatyczne, demontowane, wykonane z pianki poliuretanowej spienionej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Dopuszczalne obciążenie dynamiczne stołu: min. </w:t>
            </w:r>
            <w:smartTag w:uri="urn:schemas-microsoft-com:office:smarttags" w:element="metricconverter">
              <w:smartTagPr>
                <w:attr w:name="ProductID" w:val="275 kg"/>
              </w:smartTagPr>
              <w:r w:rsidRPr="005A769E">
                <w:rPr>
                  <w:sz w:val="24"/>
                </w:rPr>
                <w:t>275 kg</w:t>
              </w:r>
            </w:smartTag>
            <w:r w:rsidRPr="005A769E">
              <w:rPr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RPr="005A769E" w:rsidTr="000831A9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rPr>
                <w:sz w:val="24"/>
              </w:rPr>
            </w:pPr>
            <w:r w:rsidRPr="005A769E">
              <w:rPr>
                <w:sz w:val="24"/>
              </w:rPr>
              <w:t xml:space="preserve">Dopuszczalne obciążenie statyczne stołu (blat wypoziomowany, centralnie ułożony względem kolumny, ruch góra / dół): min. </w:t>
            </w:r>
            <w:smartTag w:uri="urn:schemas-microsoft-com:office:smarttags" w:element="metricconverter">
              <w:smartTagPr>
                <w:attr w:name="ProductID" w:val="350 kg"/>
              </w:smartTagPr>
              <w:r w:rsidRPr="005A769E">
                <w:rPr>
                  <w:sz w:val="24"/>
                </w:rPr>
                <w:t>350 kg</w:t>
              </w:r>
            </w:smartTag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445ABB" w:rsidP="00BB7C62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  <w:r w:rsidRPr="005A769E">
              <w:rPr>
                <w:sz w:val="24"/>
              </w:rPr>
              <w:t>TAK</w:t>
            </w:r>
            <w:r w:rsidR="000831A9">
              <w:rPr>
                <w:sz w:val="24"/>
              </w:rPr>
              <w:t>/podać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C62" w:rsidRPr="005A769E" w:rsidRDefault="00BB7C62" w:rsidP="00BB7C62">
            <w:pPr>
              <w:spacing w:before="60" w:after="60"/>
              <w:jc w:val="center"/>
              <w:rPr>
                <w:sz w:val="24"/>
              </w:rPr>
            </w:pPr>
          </w:p>
        </w:tc>
      </w:tr>
      <w:tr w:rsidR="00BB7C62" w:rsidTr="000831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</w:tcPr>
          <w:p w:rsidR="00BB7C62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5387" w:type="dxa"/>
          </w:tcPr>
          <w:p w:rsidR="00BB7C62" w:rsidRPr="005A769E" w:rsidRDefault="00BB7C62" w:rsidP="00BB7C62">
            <w:pPr>
              <w:spacing w:before="60" w:after="60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Wyposażenie stołu :  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1. </w:t>
            </w:r>
            <w:r w:rsidRPr="005A769E">
              <w:rPr>
                <w:b/>
                <w:sz w:val="21"/>
                <w:szCs w:val="21"/>
              </w:rPr>
              <w:t>Przystawka ortopedyczna</w:t>
            </w:r>
            <w:r w:rsidRPr="005A769E">
              <w:rPr>
                <w:sz w:val="21"/>
                <w:szCs w:val="21"/>
              </w:rPr>
              <w:t xml:space="preserve"> – 1 szt. - wykonana ze stali </w:t>
            </w:r>
            <w:r w:rsidRPr="005A769E">
              <w:rPr>
                <w:sz w:val="21"/>
                <w:szCs w:val="21"/>
              </w:rPr>
              <w:lastRenderedPageBreak/>
              <w:t>nierdzewnej, kwasoodpornej, mocowana do blatu, wykonująca wraz z blatem przechyły boczne i wzdłużne oraz zmianę wysokości. Umożliwiająca śródoperacyjne monitorowanie ramieniem C i dogodny dostęp chirurga do chorego.</w:t>
            </w:r>
          </w:p>
          <w:p w:rsidR="00BB7C62" w:rsidRPr="005A769E" w:rsidRDefault="00BB7C62" w:rsidP="00BB7C62">
            <w:pPr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rStyle w:val="A4"/>
                <w:sz w:val="21"/>
                <w:szCs w:val="21"/>
              </w:rPr>
              <w:t>Możliwość wyposażenia dodatkowego przystawki do wykonywania specjalistycznych zabiegów.</w:t>
            </w:r>
          </w:p>
          <w:p w:rsidR="00BB7C62" w:rsidRPr="005A769E" w:rsidRDefault="00BB7C62" w:rsidP="00BB7C62">
            <w:pPr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rStyle w:val="A4"/>
                <w:sz w:val="21"/>
                <w:szCs w:val="21"/>
              </w:rPr>
              <w:t xml:space="preserve">Zakres regulacji wysokości wysięgnika aparatu naciągowego: min. </w:t>
            </w:r>
            <w:smartTag w:uri="urn:schemas-microsoft-com:office:smarttags" w:element="metricconverter">
              <w:smartTagPr>
                <w:attr w:name="ProductID" w:val="320 mm"/>
              </w:smartTagPr>
              <w:r w:rsidRPr="005A769E">
                <w:rPr>
                  <w:rStyle w:val="A4"/>
                  <w:sz w:val="21"/>
                  <w:szCs w:val="21"/>
                </w:rPr>
                <w:t>320 mm</w:t>
              </w:r>
            </w:smartTag>
            <w:r w:rsidRPr="005A769E">
              <w:rPr>
                <w:rStyle w:val="A4"/>
                <w:sz w:val="21"/>
                <w:szCs w:val="21"/>
              </w:rPr>
              <w:t xml:space="preserve">, rozstaw pomiędzy wałkiem oporowym, a aparatem naciągowym: min. </w:t>
            </w:r>
            <w:smartTag w:uri="urn:schemas-microsoft-com:office:smarttags" w:element="metricconverter">
              <w:smartTagPr>
                <w:attr w:name="ProductID" w:val="500 mm"/>
              </w:smartTagPr>
              <w:r w:rsidRPr="005A769E">
                <w:rPr>
                  <w:rStyle w:val="A4"/>
                  <w:sz w:val="21"/>
                  <w:szCs w:val="21"/>
                </w:rPr>
                <w:t>500 mm</w:t>
              </w:r>
            </w:smartTag>
            <w:r w:rsidRPr="005A769E">
              <w:rPr>
                <w:rStyle w:val="A4"/>
                <w:sz w:val="21"/>
                <w:szCs w:val="21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50 mm"/>
              </w:smartTagPr>
              <w:r w:rsidRPr="005A769E">
                <w:rPr>
                  <w:rStyle w:val="A4"/>
                  <w:sz w:val="21"/>
                  <w:szCs w:val="21"/>
                </w:rPr>
                <w:t>1250 mm</w:t>
              </w:r>
            </w:smartTag>
            <w:r w:rsidRPr="005A769E">
              <w:rPr>
                <w:rStyle w:val="A4"/>
                <w:sz w:val="21"/>
                <w:szCs w:val="21"/>
              </w:rPr>
              <w:t xml:space="preserve">, wysuw śruby aparatu naciągowego: min.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5A769E">
                <w:rPr>
                  <w:rStyle w:val="A4"/>
                  <w:sz w:val="21"/>
                  <w:szCs w:val="21"/>
                </w:rPr>
                <w:t>250 mm</w:t>
              </w:r>
            </w:smartTag>
            <w:r w:rsidRPr="005A769E">
              <w:rPr>
                <w:rStyle w:val="A4"/>
                <w:sz w:val="21"/>
                <w:szCs w:val="21"/>
              </w:rPr>
              <w:t xml:space="preserve">, zakres regulacji położenia ramion obrotowych: 180º. </w:t>
            </w:r>
          </w:p>
          <w:p w:rsidR="00BB7C62" w:rsidRPr="005A769E" w:rsidRDefault="00BB7C62" w:rsidP="00BB7C62">
            <w:pPr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rStyle w:val="A4"/>
                <w:sz w:val="21"/>
                <w:szCs w:val="21"/>
              </w:rPr>
              <w:t>Możliwość zmiany długości oraz kąta rozwarcia ramion przystawki.</w:t>
            </w:r>
          </w:p>
          <w:p w:rsidR="00BB7C62" w:rsidRPr="005A769E" w:rsidRDefault="00BB7C62" w:rsidP="00BB7C62">
            <w:pPr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rStyle w:val="A4"/>
                <w:sz w:val="21"/>
                <w:szCs w:val="21"/>
              </w:rPr>
              <w:t>Każde z dwuczęściowych ramion przystawki z dwoma obrotowymi węzłami pozwalającymi na niezależną regulację obu części pojedynczego ramienia w płaszczyźnie prostopadłej do osi węzła.</w:t>
            </w:r>
          </w:p>
          <w:p w:rsidR="00BB7C62" w:rsidRPr="005A769E" w:rsidRDefault="00BB7C62" w:rsidP="00BB7C62">
            <w:pPr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rStyle w:val="A4"/>
                <w:sz w:val="21"/>
                <w:szCs w:val="21"/>
              </w:rPr>
              <w:t xml:space="preserve">Układ ramion przystawki zapewniający możliwość monitorowania kończyn dolnych pacjenta. Trapezowy blat przystawki montowany w miejsce podnóżków w blacie stołu operacyjnego. </w:t>
            </w:r>
          </w:p>
          <w:p w:rsidR="00BB7C62" w:rsidRPr="005A769E" w:rsidRDefault="00BB7C62" w:rsidP="00BB7C62">
            <w:pPr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rStyle w:val="A4"/>
                <w:sz w:val="21"/>
                <w:szCs w:val="21"/>
              </w:rPr>
              <w:lastRenderedPageBreak/>
              <w:t>Przystawka ortopedyczna wyposażona w:</w:t>
            </w:r>
          </w:p>
          <w:p w:rsidR="00BB7C62" w:rsidRPr="005A769E" w:rsidRDefault="00BB7C62" w:rsidP="002774C7">
            <w:pPr>
              <w:numPr>
                <w:ilvl w:val="1"/>
                <w:numId w:val="10"/>
              </w:numPr>
              <w:spacing w:after="0" w:line="240" w:lineRule="auto"/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rStyle w:val="A4"/>
                <w:b/>
                <w:sz w:val="21"/>
                <w:szCs w:val="21"/>
              </w:rPr>
              <w:t>dwie podpórki ramion</w:t>
            </w:r>
            <w:r w:rsidRPr="005A769E">
              <w:rPr>
                <w:rStyle w:val="A4"/>
                <w:sz w:val="21"/>
                <w:szCs w:val="21"/>
              </w:rPr>
              <w:t xml:space="preserve"> przystawki. Podpórki z kołami z blokadą obrotu. </w:t>
            </w:r>
          </w:p>
          <w:p w:rsidR="00BB7C62" w:rsidRPr="005A769E" w:rsidRDefault="00BB7C62" w:rsidP="002774C7">
            <w:pPr>
              <w:numPr>
                <w:ilvl w:val="1"/>
                <w:numId w:val="10"/>
              </w:numPr>
              <w:spacing w:after="0" w:line="240" w:lineRule="auto"/>
              <w:ind w:right="142"/>
              <w:rPr>
                <w:rStyle w:val="A4"/>
                <w:b/>
                <w:sz w:val="21"/>
                <w:szCs w:val="21"/>
              </w:rPr>
            </w:pPr>
            <w:r w:rsidRPr="005A769E">
              <w:rPr>
                <w:rStyle w:val="A4"/>
                <w:b/>
                <w:sz w:val="21"/>
                <w:szCs w:val="21"/>
              </w:rPr>
              <w:t xml:space="preserve">podpórkę nogi </w:t>
            </w:r>
            <w:r w:rsidRPr="005A769E">
              <w:rPr>
                <w:rStyle w:val="A4"/>
                <w:sz w:val="21"/>
                <w:szCs w:val="21"/>
              </w:rPr>
              <w:t>do podpierania kończyny w części podudzia lub uda w trakcie wykonywania zabiegów operacyjnych – 1 szt.</w:t>
            </w:r>
          </w:p>
          <w:p w:rsidR="00BB7C62" w:rsidRPr="005A769E" w:rsidRDefault="00BB7C62" w:rsidP="002774C7">
            <w:pPr>
              <w:numPr>
                <w:ilvl w:val="1"/>
                <w:numId w:val="10"/>
              </w:numPr>
              <w:spacing w:after="0" w:line="240" w:lineRule="auto"/>
              <w:ind w:right="142"/>
              <w:rPr>
                <w:sz w:val="21"/>
                <w:szCs w:val="21"/>
              </w:rPr>
            </w:pPr>
            <w:r w:rsidRPr="005A769E">
              <w:rPr>
                <w:rStyle w:val="A4"/>
                <w:b/>
                <w:sz w:val="21"/>
                <w:szCs w:val="21"/>
              </w:rPr>
              <w:t xml:space="preserve">zaczep uchwytu stopy </w:t>
            </w:r>
            <w:r w:rsidRPr="005A769E">
              <w:rPr>
                <w:sz w:val="21"/>
                <w:szCs w:val="21"/>
              </w:rPr>
              <w:t>do skrępowania  stopy  i naprężenia całej kończyny przy użyciu aparatu naciągowego – 1 szt.</w:t>
            </w:r>
          </w:p>
          <w:p w:rsidR="00BB7C62" w:rsidRPr="005A769E" w:rsidRDefault="00BB7C62" w:rsidP="002774C7">
            <w:pPr>
              <w:numPr>
                <w:ilvl w:val="1"/>
                <w:numId w:val="10"/>
              </w:numPr>
              <w:spacing w:after="0" w:line="240" w:lineRule="auto"/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rStyle w:val="A4"/>
                <w:b/>
                <w:sz w:val="21"/>
                <w:szCs w:val="21"/>
              </w:rPr>
              <w:t xml:space="preserve">wspornik kolana </w:t>
            </w:r>
            <w:r w:rsidRPr="005A769E">
              <w:rPr>
                <w:rStyle w:val="A4"/>
                <w:sz w:val="21"/>
                <w:szCs w:val="21"/>
              </w:rPr>
              <w:t>do podpierania kolana pacjenta przy ułożeniu na boku – 1 szt.</w:t>
            </w:r>
          </w:p>
          <w:p w:rsidR="00BB7C62" w:rsidRPr="005A769E" w:rsidRDefault="00BB7C62" w:rsidP="002774C7">
            <w:pPr>
              <w:numPr>
                <w:ilvl w:val="1"/>
                <w:numId w:val="10"/>
              </w:numPr>
              <w:spacing w:after="0" w:line="240" w:lineRule="auto"/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rStyle w:val="A4"/>
                <w:b/>
                <w:sz w:val="21"/>
                <w:szCs w:val="21"/>
              </w:rPr>
              <w:t xml:space="preserve">wspornik biodra </w:t>
            </w:r>
            <w:r w:rsidRPr="005A769E">
              <w:rPr>
                <w:rStyle w:val="A4"/>
                <w:sz w:val="21"/>
                <w:szCs w:val="21"/>
              </w:rPr>
              <w:t>do podpierania biodra przy operacjach i zabiegach wymagających ułożenia pacjenta na boku – 1 szt.</w:t>
            </w:r>
          </w:p>
          <w:p w:rsidR="00BB7C62" w:rsidRPr="005A769E" w:rsidRDefault="00BB7C62" w:rsidP="002774C7">
            <w:pPr>
              <w:numPr>
                <w:ilvl w:val="1"/>
                <w:numId w:val="10"/>
              </w:numPr>
              <w:spacing w:after="0" w:line="240" w:lineRule="auto"/>
              <w:ind w:right="142"/>
              <w:rPr>
                <w:rStyle w:val="A4"/>
                <w:b/>
                <w:sz w:val="21"/>
                <w:szCs w:val="21"/>
              </w:rPr>
            </w:pPr>
            <w:r w:rsidRPr="005A769E">
              <w:rPr>
                <w:rStyle w:val="A4"/>
                <w:b/>
                <w:sz w:val="21"/>
                <w:szCs w:val="21"/>
              </w:rPr>
              <w:t>buty skórzane</w:t>
            </w:r>
            <w:r w:rsidRPr="005A769E">
              <w:rPr>
                <w:rStyle w:val="A4"/>
                <w:sz w:val="21"/>
                <w:szCs w:val="21"/>
              </w:rPr>
              <w:t xml:space="preserve"> dla dorosłych, mocowane do przystawki za pomocą pasów – 1 komplet</w:t>
            </w:r>
          </w:p>
          <w:p w:rsidR="00BB7C62" w:rsidRPr="005A769E" w:rsidRDefault="00BB7C62" w:rsidP="00BB7C62">
            <w:pPr>
              <w:ind w:right="142"/>
              <w:rPr>
                <w:rStyle w:val="A4"/>
                <w:b/>
                <w:sz w:val="21"/>
                <w:szCs w:val="21"/>
              </w:rPr>
            </w:pPr>
          </w:p>
          <w:p w:rsidR="00BB7C62" w:rsidRPr="005A769E" w:rsidRDefault="00BB7C62" w:rsidP="00BB7C62">
            <w:pPr>
              <w:ind w:right="142"/>
              <w:rPr>
                <w:rStyle w:val="A4"/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2. </w:t>
            </w:r>
            <w:r w:rsidRPr="005A769E">
              <w:rPr>
                <w:b/>
                <w:sz w:val="21"/>
                <w:szCs w:val="21"/>
              </w:rPr>
              <w:t>Wózek do transportu</w:t>
            </w:r>
            <w:r w:rsidRPr="005A769E">
              <w:rPr>
                <w:sz w:val="21"/>
                <w:szCs w:val="21"/>
              </w:rPr>
              <w:t xml:space="preserve"> przystawki ortopedycznej – 1 szt., wózek wykonany ze stali nierdzewnej, służy do transportu przystawki oraz jej montażu i demontażu do stołu</w:t>
            </w:r>
          </w:p>
          <w:p w:rsidR="00BB7C62" w:rsidRPr="005A769E" w:rsidRDefault="00BB7C62" w:rsidP="00BB7C62">
            <w:pPr>
              <w:ind w:right="142"/>
              <w:rPr>
                <w:rStyle w:val="A4"/>
                <w:sz w:val="21"/>
                <w:szCs w:val="21"/>
              </w:rPr>
            </w:pP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>3.</w:t>
            </w:r>
            <w:r w:rsidRPr="005A769E">
              <w:rPr>
                <w:b/>
                <w:sz w:val="21"/>
                <w:szCs w:val="21"/>
              </w:rPr>
              <w:t xml:space="preserve"> Podpórka ręki</w:t>
            </w:r>
            <w:r w:rsidRPr="005A769E">
              <w:rPr>
                <w:sz w:val="21"/>
                <w:szCs w:val="21"/>
              </w:rPr>
              <w:t>, do podpierania ręki w pozycji leżącej pacjenta</w:t>
            </w:r>
            <w:r w:rsidRPr="005A769E">
              <w:rPr>
                <w:b/>
                <w:sz w:val="21"/>
                <w:szCs w:val="21"/>
              </w:rPr>
              <w:t xml:space="preserve">, </w:t>
            </w:r>
            <w:r w:rsidRPr="005A769E">
              <w:rPr>
                <w:sz w:val="21"/>
                <w:szCs w:val="21"/>
              </w:rPr>
              <w:t xml:space="preserve">wyposażona w materac z pianki poliuretanowej obszytej skajem. Wymiary: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5A769E">
                <w:rPr>
                  <w:sz w:val="21"/>
                  <w:szCs w:val="21"/>
                </w:rPr>
                <w:t>40 mm</w:t>
              </w:r>
            </w:smartTag>
            <w:r w:rsidRPr="005A769E">
              <w:rPr>
                <w:sz w:val="21"/>
                <w:szCs w:val="21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5A769E">
                <w:rPr>
                  <w:sz w:val="21"/>
                  <w:szCs w:val="21"/>
                </w:rPr>
                <w:t>200 mm</w:t>
              </w:r>
            </w:smartTag>
            <w:r w:rsidRPr="005A769E">
              <w:rPr>
                <w:sz w:val="21"/>
                <w:szCs w:val="21"/>
              </w:rPr>
              <w:t xml:space="preserve"> x </w:t>
            </w:r>
            <w:smartTag w:uri="urn:schemas-microsoft-com:office:smarttags" w:element="metricconverter">
              <w:smartTagPr>
                <w:attr w:name="ProductID" w:val="600 mm"/>
              </w:smartTagPr>
              <w:r w:rsidRPr="005A769E">
                <w:rPr>
                  <w:sz w:val="21"/>
                  <w:szCs w:val="21"/>
                </w:rPr>
                <w:t xml:space="preserve">600 </w:t>
              </w:r>
              <w:proofErr w:type="spellStart"/>
              <w:r w:rsidRPr="005A769E">
                <w:rPr>
                  <w:sz w:val="21"/>
                  <w:szCs w:val="21"/>
                </w:rPr>
                <w:t>mm</w:t>
              </w:r>
            </w:smartTag>
            <w:proofErr w:type="spellEnd"/>
            <w:r w:rsidRPr="005A769E">
              <w:rPr>
                <w:sz w:val="21"/>
                <w:szCs w:val="21"/>
              </w:rPr>
              <w:t xml:space="preserve">. Konstrukcja metalowa, wykonana ze stali nierdzewnej z </w:t>
            </w:r>
            <w:r w:rsidRPr="005A769E">
              <w:rPr>
                <w:sz w:val="21"/>
                <w:szCs w:val="21"/>
              </w:rPr>
              <w:lastRenderedPageBreak/>
              <w:t>wykończeniem matowym, umożliwia obrót podpórki wokół jej osi pionowej – 1 szt.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</w:p>
          <w:p w:rsidR="00BB7C62" w:rsidRPr="005A769E" w:rsidRDefault="00BB7C62" w:rsidP="00BB7C62">
            <w:pPr>
              <w:spacing w:before="60" w:after="60"/>
              <w:rPr>
                <w:b/>
                <w:sz w:val="21"/>
                <w:szCs w:val="21"/>
              </w:rPr>
            </w:pPr>
            <w:r w:rsidRPr="005A769E">
              <w:rPr>
                <w:b/>
                <w:sz w:val="21"/>
                <w:szCs w:val="21"/>
              </w:rPr>
              <w:t>4. Przystawka do zabiegu wstecznego gwoździowania,</w:t>
            </w:r>
            <w:r w:rsidRPr="005A769E">
              <w:rPr>
                <w:sz w:val="21"/>
                <w:szCs w:val="21"/>
              </w:rPr>
              <w:t xml:space="preserve"> do podpierania uda pacjenta leżącego na wznak (kiedy segment podnóżka jest odjęty od blatu). Część materacowa jest przepuszczalna dla promieni RTG. Przystawka posiada możliwość regulacji odległości od blatu stołu. Wymiary materaca: min.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5A769E">
                <w:rPr>
                  <w:sz w:val="21"/>
                  <w:szCs w:val="21"/>
                </w:rPr>
                <w:t>50 mm</w:t>
              </w:r>
            </w:smartTag>
            <w:r w:rsidRPr="005A769E">
              <w:rPr>
                <w:sz w:val="21"/>
                <w:szCs w:val="21"/>
              </w:rPr>
              <w:t xml:space="preserve"> x </w:t>
            </w:r>
            <w:smartTag w:uri="urn:schemas-microsoft-com:office:smarttags" w:element="metricconverter">
              <w:smartTagPr>
                <w:attr w:name="ProductID" w:val="170 mm"/>
              </w:smartTagPr>
              <w:r w:rsidRPr="005A769E">
                <w:rPr>
                  <w:sz w:val="21"/>
                  <w:szCs w:val="21"/>
                </w:rPr>
                <w:t>170 mm</w:t>
              </w:r>
            </w:smartTag>
            <w:r w:rsidRPr="005A769E">
              <w:rPr>
                <w:sz w:val="21"/>
                <w:szCs w:val="21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40 mm"/>
              </w:smartTagPr>
              <w:r w:rsidRPr="005A769E">
                <w:rPr>
                  <w:sz w:val="21"/>
                  <w:szCs w:val="21"/>
                </w:rPr>
                <w:t>240 mm</w:t>
              </w:r>
            </w:smartTag>
            <w:r w:rsidRPr="005A769E">
              <w:rPr>
                <w:sz w:val="21"/>
                <w:szCs w:val="21"/>
              </w:rPr>
              <w:t xml:space="preserve"> – 1 szt.</w:t>
            </w:r>
          </w:p>
          <w:p w:rsidR="00BB7C62" w:rsidRPr="005A769E" w:rsidRDefault="00BB7C62" w:rsidP="00BB7C62">
            <w:pPr>
              <w:spacing w:before="60" w:after="60"/>
              <w:rPr>
                <w:b/>
                <w:sz w:val="21"/>
                <w:szCs w:val="21"/>
              </w:rPr>
            </w:pP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5. </w:t>
            </w:r>
            <w:r w:rsidRPr="005A769E">
              <w:rPr>
                <w:b/>
                <w:sz w:val="21"/>
                <w:szCs w:val="21"/>
              </w:rPr>
              <w:t xml:space="preserve">Taca na narzędzia, </w:t>
            </w:r>
            <w:r w:rsidRPr="005A769E">
              <w:rPr>
                <w:sz w:val="21"/>
                <w:szCs w:val="21"/>
              </w:rPr>
              <w:t xml:space="preserve">do składowania narzędzi chirurgicznych bezpośrednio przy stole operacyjnym 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 – 1 szt.</w:t>
            </w:r>
          </w:p>
          <w:p w:rsidR="00BB7C62" w:rsidRPr="005A769E" w:rsidRDefault="00BB7C62" w:rsidP="00BB7C62">
            <w:pPr>
              <w:widowControl w:val="0"/>
              <w:suppressLineNumbers/>
              <w:rPr>
                <w:rFonts w:eastAsia="Lucida Sans Unicode"/>
                <w:sz w:val="21"/>
                <w:szCs w:val="21"/>
                <w:lang w:eastAsia="zh-CN" w:bidi="hi-IN"/>
              </w:rPr>
            </w:pPr>
            <w:r w:rsidRPr="005A769E">
              <w:rPr>
                <w:sz w:val="21"/>
                <w:szCs w:val="21"/>
              </w:rPr>
              <w:t xml:space="preserve">6. </w:t>
            </w:r>
            <w:r w:rsidRPr="005A769E">
              <w:rPr>
                <w:b/>
                <w:sz w:val="21"/>
                <w:szCs w:val="21"/>
              </w:rPr>
              <w:t>Przystawka do operacji barku</w:t>
            </w:r>
            <w:r w:rsidRPr="005A769E">
              <w:rPr>
                <w:sz w:val="21"/>
                <w:szCs w:val="21"/>
              </w:rPr>
              <w:t xml:space="preserve"> – 1 </w:t>
            </w:r>
            <w:proofErr w:type="spellStart"/>
            <w:r w:rsidRPr="005A769E">
              <w:rPr>
                <w:sz w:val="21"/>
                <w:szCs w:val="21"/>
              </w:rPr>
              <w:t>kpl</w:t>
            </w:r>
            <w:proofErr w:type="spellEnd"/>
            <w:r w:rsidRPr="005A769E">
              <w:rPr>
                <w:sz w:val="21"/>
                <w:szCs w:val="21"/>
              </w:rPr>
              <w:t xml:space="preserve">. </w:t>
            </w:r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 xml:space="preserve">Kompatybilna ze stołami operacyjnymi o szerokości blatu w zakresie min. 51 – </w:t>
            </w:r>
            <w:smartTag w:uri="urn:schemas-microsoft-com:office:smarttags" w:element="metricconverter">
              <w:smartTagPr>
                <w:attr w:name="ProductID" w:val="66 cm"/>
              </w:smartTagPr>
              <w:r w:rsidRPr="005A769E">
                <w:rPr>
                  <w:rFonts w:eastAsia="Lucida Sans Unicode"/>
                  <w:sz w:val="21"/>
                  <w:szCs w:val="21"/>
                  <w:lang w:eastAsia="zh-CN" w:bidi="hi-IN"/>
                </w:rPr>
                <w:t xml:space="preserve">66 </w:t>
              </w:r>
              <w:proofErr w:type="spellStart"/>
              <w:r w:rsidRPr="005A769E">
                <w:rPr>
                  <w:rFonts w:eastAsia="Lucida Sans Unicode"/>
                  <w:sz w:val="21"/>
                  <w:szCs w:val="21"/>
                  <w:lang w:eastAsia="zh-CN" w:bidi="hi-IN"/>
                </w:rPr>
                <w:t>cm</w:t>
              </w:r>
            </w:smartTag>
            <w:proofErr w:type="spellEnd"/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 xml:space="preserve">. Montaż przystawki na szynach bocznych stołu operacyjnego. Montaż za pomocą dwóch adapterów z wizualnymi wskaźnikami prawidłowego zamocowania przystawki do stołu. Segment plecowy składający się z minimum trzech podłużnych segmentów (dwa boczne i jeden środkowy) z możliwością odejmowania segmentów bocznych, prawego lub lewego w zależności od potrzeb, </w:t>
            </w:r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lastRenderedPageBreak/>
              <w:t xml:space="preserve">segment środkowy mocowany na stałe. Segmenty boczne łatwo odejmowane, blokowane dźwignią, bez mechanizmów śrubowych. Dodatkowa odejmowana podkładka pod głowę do intubacji pacjenta. </w:t>
            </w:r>
          </w:p>
          <w:p w:rsidR="00BB7C62" w:rsidRPr="005A769E" w:rsidRDefault="00BB7C62" w:rsidP="00BB7C62">
            <w:pPr>
              <w:ind w:right="142"/>
              <w:rPr>
                <w:rFonts w:eastAsia="Lucida Sans Unicode"/>
                <w:sz w:val="21"/>
                <w:szCs w:val="21"/>
                <w:lang w:eastAsia="zh-CN" w:bidi="hi-IN"/>
              </w:rPr>
            </w:pPr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 xml:space="preserve">W górnej części przystawki dwie </w:t>
            </w:r>
            <w:proofErr w:type="spellStart"/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>sztyce</w:t>
            </w:r>
            <w:proofErr w:type="spellEnd"/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 xml:space="preserve"> służące do montażu podgłówka stabilizującego głowę pacjenta.</w:t>
            </w:r>
          </w:p>
          <w:p w:rsidR="00BB7C62" w:rsidRPr="005A769E" w:rsidRDefault="00BB7C62" w:rsidP="00BB7C62">
            <w:pPr>
              <w:widowControl w:val="0"/>
              <w:suppressLineNumbers/>
              <w:rPr>
                <w:rFonts w:eastAsia="Lucida Sans Unicode"/>
                <w:sz w:val="21"/>
                <w:szCs w:val="21"/>
                <w:lang w:eastAsia="zh-CN" w:bidi="hi-IN"/>
              </w:rPr>
            </w:pPr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 xml:space="preserve">Zakres regulacji pochylenia oparcia pleców (tułowia): min. 0 - 85°. Regulacja pochylenia za pomocą mechanizmu ze sprężyną gazową. Materace segmentu plecowego w kolorze czarnym, odejmowane, mocowane na rzepy. Podgłówek z mocowaniem głowy pacjenta z możliwością płynnej regulacji wysokości ułożenia względem segmentu plecowego. Podgłówek musi przesuwać się automatycznie podczas zmiany pochylenia części plecowej. Podgłówek musi mieć możliwość regulacji pozycji w celu dobrania najbardziej optymalnego ustawienia głowy pacjenta. Podpora pod rękę na przegubie kulowym z możliwością łatwego dostosowania do wybranych pozycji, zmianą wysokości i kąta pochylenia, wyposażona w zdejmowany materac o grubości min. </w:t>
            </w:r>
            <w:smartTag w:uri="urn:schemas-microsoft-com:office:smarttags" w:element="metricconverter">
              <w:smartTagPr>
                <w:attr w:name="ProductID" w:val="2,5 cm"/>
              </w:smartTagPr>
              <w:r w:rsidRPr="005A769E">
                <w:rPr>
                  <w:rFonts w:eastAsia="Lucida Sans Unicode"/>
                  <w:sz w:val="21"/>
                  <w:szCs w:val="21"/>
                  <w:lang w:eastAsia="zh-CN" w:bidi="hi-IN"/>
                </w:rPr>
                <w:t>2,5 cm</w:t>
              </w:r>
            </w:smartTag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 xml:space="preserve">, z możliwością wydłużenia części wspierającej o min.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5A769E">
                <w:rPr>
                  <w:rFonts w:eastAsia="Lucida Sans Unicode"/>
                  <w:sz w:val="21"/>
                  <w:szCs w:val="21"/>
                  <w:lang w:eastAsia="zh-CN" w:bidi="hi-IN"/>
                </w:rPr>
                <w:t xml:space="preserve">15 </w:t>
              </w:r>
              <w:proofErr w:type="spellStart"/>
              <w:r w:rsidRPr="005A769E">
                <w:rPr>
                  <w:rFonts w:eastAsia="Lucida Sans Unicode"/>
                  <w:sz w:val="21"/>
                  <w:szCs w:val="21"/>
                  <w:lang w:eastAsia="zh-CN" w:bidi="hi-IN"/>
                </w:rPr>
                <w:t>cm</w:t>
              </w:r>
            </w:smartTag>
            <w:proofErr w:type="spellEnd"/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>.</w:t>
            </w:r>
          </w:p>
          <w:p w:rsidR="00BB7C62" w:rsidRPr="005A769E" w:rsidRDefault="00BB7C62" w:rsidP="00BB7C62">
            <w:pPr>
              <w:widowControl w:val="0"/>
              <w:suppressLineNumbers/>
              <w:rPr>
                <w:rFonts w:eastAsia="Lucida Sans Unicode"/>
                <w:sz w:val="21"/>
                <w:szCs w:val="21"/>
                <w:lang w:eastAsia="zh-CN" w:bidi="hi-IN"/>
              </w:rPr>
            </w:pPr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 xml:space="preserve">Podpora pod rękę mocowana na szynie bocznej stołu operacyjnego za pomocą dedykowanego zacisku. Pas do mocowania pacjenta o regulowanej długości. Pas do </w:t>
            </w:r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lastRenderedPageBreak/>
              <w:t>stabilizacji pacjenta o regulowanej długości, służący do wspierania boku pacjenta podczas zabiegu w pozycji siedzącej przy odjętym segmencie bocznym podparcia pleców.</w:t>
            </w:r>
          </w:p>
          <w:p w:rsidR="00BB7C62" w:rsidRPr="005A769E" w:rsidRDefault="00BB7C62" w:rsidP="00BB7C62">
            <w:pPr>
              <w:widowControl w:val="0"/>
              <w:suppressLineNumbers/>
              <w:rPr>
                <w:rFonts w:eastAsia="Lucida Sans Unicode"/>
                <w:sz w:val="21"/>
                <w:szCs w:val="21"/>
                <w:lang w:eastAsia="zh-CN" w:bidi="hi-IN"/>
              </w:rPr>
            </w:pPr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 xml:space="preserve">Pas do stabilizacji pacjenta mocowany na szynie bocznej stołu operacyjnego za pomocą dedykowanego zacisku. Kompletny zestaw wyposażony w zaciski mocujące segment plecowy (2 szt.), zaciski mocujące podporę pod rękę (1 szt.), pas do stabilizacji pacjenta (1 szt.). Dopuszczalna waga pacjenta </w:t>
            </w:r>
            <w:bookmarkStart w:id="0" w:name="_GoBack"/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>min.</w:t>
            </w:r>
            <w:bookmarkEnd w:id="0"/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 xml:space="preserve"> </w:t>
            </w:r>
            <w:smartTag w:uri="urn:schemas-microsoft-com:office:smarttags" w:element="metricconverter">
              <w:smartTagPr>
                <w:attr w:name="ProductID" w:val="225 kg"/>
              </w:smartTagPr>
              <w:r w:rsidRPr="005A769E">
                <w:rPr>
                  <w:rFonts w:eastAsia="Lucida Sans Unicode"/>
                  <w:sz w:val="21"/>
                  <w:szCs w:val="21"/>
                  <w:lang w:eastAsia="zh-CN" w:bidi="hi-IN"/>
                </w:rPr>
                <w:t xml:space="preserve">225 </w:t>
              </w:r>
              <w:proofErr w:type="spellStart"/>
              <w:r w:rsidRPr="005A769E">
                <w:rPr>
                  <w:rFonts w:eastAsia="Lucida Sans Unicode"/>
                  <w:sz w:val="21"/>
                  <w:szCs w:val="21"/>
                  <w:lang w:eastAsia="zh-CN" w:bidi="hi-IN"/>
                </w:rPr>
                <w:t>kg</w:t>
              </w:r>
            </w:smartTag>
            <w:proofErr w:type="spellEnd"/>
            <w:r w:rsidRPr="005A769E">
              <w:rPr>
                <w:rFonts w:eastAsia="Lucida Sans Unicode"/>
                <w:sz w:val="21"/>
                <w:szCs w:val="21"/>
                <w:lang w:eastAsia="zh-CN" w:bidi="hi-IN"/>
              </w:rPr>
              <w:t>.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</w:p>
          <w:p w:rsidR="00BB7C62" w:rsidRPr="005A769E" w:rsidRDefault="00BB7C62" w:rsidP="00BB7C62">
            <w:pPr>
              <w:ind w:right="142"/>
              <w:rPr>
                <w:color w:val="FF0000"/>
              </w:rPr>
            </w:pPr>
            <w:r w:rsidRPr="005A769E">
              <w:rPr>
                <w:sz w:val="21"/>
                <w:szCs w:val="21"/>
              </w:rPr>
              <w:t>7.</w:t>
            </w:r>
            <w:r w:rsidRPr="005A769E">
              <w:rPr>
                <w:b/>
                <w:sz w:val="21"/>
                <w:szCs w:val="21"/>
              </w:rPr>
              <w:t xml:space="preserve"> Pozycjoner głowy i szyi </w:t>
            </w:r>
            <w:r w:rsidRPr="005A769E">
              <w:rPr>
                <w:sz w:val="21"/>
                <w:szCs w:val="21"/>
              </w:rPr>
              <w:t xml:space="preserve">z otworem w postawie, z podporą odcinka szyjnego oraz z dwoma podpórkami bocznymi będący anatomicznym odlewem wykonanym z pianki </w:t>
            </w:r>
            <w:proofErr w:type="spellStart"/>
            <w:r w:rsidRPr="005A769E">
              <w:rPr>
                <w:sz w:val="21"/>
                <w:szCs w:val="21"/>
              </w:rPr>
              <w:t>wiskoelastycznej</w:t>
            </w:r>
            <w:proofErr w:type="spellEnd"/>
            <w:r w:rsidRPr="005A769E">
              <w:rPr>
                <w:sz w:val="21"/>
                <w:szCs w:val="21"/>
              </w:rPr>
              <w:t xml:space="preserve"> z bezszwową, membranową powłoką ochronną, umożliwiającym ułożenie i pełną stabilizacji głowy pod różnym kątem, możliwość stabilizacji pozycjonera na stole zabiegowym – antypoślizgowa podstawa pozycjonera, rozmiar:  L – dla pacjentów o obwodzie głowy 55-</w:t>
            </w:r>
            <w:smartTag w:uri="urn:schemas-microsoft-com:office:smarttags" w:element="metricconverter">
              <w:smartTagPr>
                <w:attr w:name="ProductID" w:val="68 cm"/>
              </w:smartTagPr>
              <w:r w:rsidRPr="005A769E">
                <w:rPr>
                  <w:sz w:val="21"/>
                  <w:szCs w:val="21"/>
                </w:rPr>
                <w:t>68 cm</w:t>
              </w:r>
            </w:smartTag>
            <w:r w:rsidRPr="005A769E">
              <w:rPr>
                <w:sz w:val="21"/>
                <w:szCs w:val="21"/>
              </w:rPr>
              <w:t xml:space="preserve">, wymiary pozycjonera </w:t>
            </w:r>
            <w:smartTag w:uri="urn:schemas-microsoft-com:office:smarttags" w:element="metricconverter">
              <w:smartTagPr>
                <w:attr w:name="ProductID" w:val="282 mm"/>
              </w:smartTagPr>
              <w:r w:rsidRPr="005A769E">
                <w:rPr>
                  <w:sz w:val="21"/>
                  <w:szCs w:val="21"/>
                </w:rPr>
                <w:t>282 mm</w:t>
              </w:r>
            </w:smartTag>
            <w:r w:rsidRPr="005A769E">
              <w:rPr>
                <w:sz w:val="21"/>
                <w:szCs w:val="21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37 mm"/>
              </w:smartTagPr>
              <w:r w:rsidRPr="005A769E">
                <w:rPr>
                  <w:sz w:val="21"/>
                  <w:szCs w:val="21"/>
                </w:rPr>
                <w:t>237 mm</w:t>
              </w:r>
            </w:smartTag>
            <w:r w:rsidRPr="005A769E">
              <w:rPr>
                <w:sz w:val="21"/>
                <w:szCs w:val="21"/>
              </w:rPr>
              <w:t xml:space="preserve"> x </w:t>
            </w:r>
            <w:smartTag w:uri="urn:schemas-microsoft-com:office:smarttags" w:element="metricconverter">
              <w:smartTagPr>
                <w:attr w:name="ProductID" w:val="131 mm"/>
              </w:smartTagPr>
              <w:r w:rsidRPr="005A769E">
                <w:rPr>
                  <w:sz w:val="21"/>
                  <w:szCs w:val="21"/>
                </w:rPr>
                <w:t>131 mm</w:t>
              </w:r>
            </w:smartTag>
            <w:r w:rsidRPr="005A769E">
              <w:rPr>
                <w:sz w:val="21"/>
                <w:szCs w:val="21"/>
              </w:rPr>
              <w:t xml:space="preserve"> (±10mm),  o własnościach przeciwodleżynowych, eliminujący nacisk na kość potyliczną oraz zmniejszający nacisk powierzchniowy na </w:t>
            </w:r>
            <w:r w:rsidRPr="005A769E">
              <w:rPr>
                <w:sz w:val="21"/>
                <w:szCs w:val="21"/>
              </w:rPr>
              <w:lastRenderedPageBreak/>
              <w:t>pozostałych obszarach głowy do bezpiecznego poziomu, wyposażony w wyprofilowane uchwyty umożliwiające przekładanie pacjenta razem z pozycjonerem, o konstrukcji zapewniającej swobodny przepływ powietrza, przeznaczony do dezynfekcji środkami na bazie alkoholu, nie zawierający lateksu, nie powodujący zakłóceń podczas badań RTG i CT - 1 szt.</w:t>
            </w:r>
          </w:p>
          <w:p w:rsidR="00BB7C62" w:rsidRPr="005A769E" w:rsidRDefault="00BB7C62" w:rsidP="00BB7C62">
            <w:pPr>
              <w:ind w:right="142"/>
            </w:pPr>
            <w:r w:rsidRPr="005A769E">
              <w:t xml:space="preserve">8. </w:t>
            </w:r>
            <w:r w:rsidRPr="005A769E">
              <w:rPr>
                <w:b/>
              </w:rPr>
              <w:t xml:space="preserve">Przystawka do artroskopii, </w:t>
            </w:r>
            <w:r w:rsidRPr="005A769E">
              <w:t>do podpierania i unieruchamiania stawu kolanowego w pozycji leżącej pacjenta – 1 szt.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t xml:space="preserve">9. </w:t>
            </w:r>
            <w:r w:rsidRPr="005A769E">
              <w:rPr>
                <w:b/>
              </w:rPr>
              <w:t>Przystawka do operacji ręki,</w:t>
            </w:r>
            <w:r w:rsidRPr="005A769E">
              <w:t xml:space="preserve"> </w:t>
            </w:r>
            <w:r w:rsidRPr="005A769E">
              <w:rPr>
                <w:sz w:val="21"/>
                <w:szCs w:val="21"/>
              </w:rPr>
              <w:t>do operowania przedramienia w pozycji leżącej pacjenta. Jest wyposażona w wyciąg oraz specjalne zaciski palców umożliwiające szybkie zwalnianie lub unieruchamianie dłoni w uchwycie – 1 szt.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10. </w:t>
            </w:r>
            <w:r w:rsidRPr="005A769E">
              <w:rPr>
                <w:b/>
                <w:sz w:val="21"/>
                <w:szCs w:val="21"/>
              </w:rPr>
              <w:t>Oparcie boczne z dźwignią,</w:t>
            </w:r>
            <w:r w:rsidRPr="005A769E">
              <w:rPr>
                <w:sz w:val="21"/>
                <w:szCs w:val="21"/>
              </w:rPr>
              <w:t xml:space="preserve"> do stabilizacji pacjenta w pozycji bocznej – 2 szt.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11. </w:t>
            </w:r>
            <w:r w:rsidRPr="005A769E">
              <w:rPr>
                <w:b/>
                <w:sz w:val="21"/>
                <w:szCs w:val="21"/>
              </w:rPr>
              <w:t>Oparcie łonowe</w:t>
            </w:r>
            <w:r w:rsidRPr="005A769E">
              <w:rPr>
                <w:sz w:val="21"/>
                <w:szCs w:val="21"/>
              </w:rPr>
              <w:t>, do podpierania pacjenta w pozycji bocznej, od strony podbrzusza – 2 szt.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12. </w:t>
            </w:r>
            <w:r w:rsidRPr="005A769E">
              <w:rPr>
                <w:b/>
                <w:sz w:val="21"/>
                <w:szCs w:val="21"/>
              </w:rPr>
              <w:t>Uchwyt wielopozycyjny</w:t>
            </w:r>
            <w:r w:rsidRPr="005A769E">
              <w:rPr>
                <w:sz w:val="21"/>
                <w:szCs w:val="21"/>
              </w:rPr>
              <w:t xml:space="preserve">, do mocowania do listew bocznych stołu wyposażeń dodatkowych ze </w:t>
            </w:r>
            <w:proofErr w:type="spellStart"/>
            <w:r w:rsidRPr="005A769E">
              <w:rPr>
                <w:sz w:val="21"/>
                <w:szCs w:val="21"/>
              </w:rPr>
              <w:t>sztycą</w:t>
            </w:r>
            <w:proofErr w:type="spellEnd"/>
            <w:r w:rsidRPr="005A769E">
              <w:rPr>
                <w:sz w:val="21"/>
                <w:szCs w:val="21"/>
              </w:rPr>
              <w:t xml:space="preserve"> okrągłą </w:t>
            </w:r>
            <w:smartTag w:uri="urn:schemas-microsoft-com:office:smarttags" w:element="metricconverter">
              <w:smartTagPr>
                <w:attr w:name="ProductID" w:val="16 mm"/>
              </w:smartTagPr>
              <w:r w:rsidRPr="005A769E">
                <w:rPr>
                  <w:sz w:val="21"/>
                  <w:szCs w:val="21"/>
                </w:rPr>
                <w:lastRenderedPageBreak/>
                <w:t>16 mm</w:t>
              </w:r>
            </w:smartTag>
            <w:r w:rsidRPr="005A769E">
              <w:rPr>
                <w:sz w:val="21"/>
                <w:szCs w:val="21"/>
              </w:rPr>
              <w:t xml:space="preserve"> – 2 szt.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13. </w:t>
            </w:r>
            <w:r w:rsidRPr="005A769E">
              <w:rPr>
                <w:b/>
                <w:sz w:val="21"/>
                <w:szCs w:val="21"/>
              </w:rPr>
              <w:t>Dostawka</w:t>
            </w:r>
            <w:r w:rsidRPr="005A769E">
              <w:rPr>
                <w:sz w:val="21"/>
                <w:szCs w:val="21"/>
              </w:rPr>
              <w:t>, element zakładany na listwę boczną z prawej lub lewej strony oparcia pleców stołu operacyjnego. Dostawka jest elementem wydłużającym listwę oparcia pleców od strony głowy pacjenta – 2 szt.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14. </w:t>
            </w:r>
            <w:r w:rsidRPr="005A769E">
              <w:rPr>
                <w:b/>
                <w:sz w:val="21"/>
                <w:szCs w:val="21"/>
              </w:rPr>
              <w:t>Pas brzuszny</w:t>
            </w:r>
            <w:r w:rsidRPr="005A769E">
              <w:rPr>
                <w:sz w:val="21"/>
                <w:szCs w:val="21"/>
              </w:rPr>
              <w:t xml:space="preserve"> do unieruchamiania pacjenta z dwoma nierdzewnymi zaczepami montowanymi na listwach bocznych stołu, pas o szerokości min.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5A769E">
                <w:rPr>
                  <w:sz w:val="21"/>
                  <w:szCs w:val="21"/>
                </w:rPr>
                <w:t>100 mm</w:t>
              </w:r>
            </w:smartTag>
            <w:r w:rsidRPr="005A769E">
              <w:rPr>
                <w:sz w:val="21"/>
                <w:szCs w:val="21"/>
              </w:rPr>
              <w:t xml:space="preserve"> – 1 szt.</w:t>
            </w:r>
          </w:p>
          <w:p w:rsidR="00BB7C62" w:rsidRPr="005A769E" w:rsidRDefault="00BB7C62" w:rsidP="00BB7C62">
            <w:pPr>
              <w:spacing w:before="60" w:after="60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15. </w:t>
            </w:r>
            <w:r w:rsidRPr="005A769E">
              <w:rPr>
                <w:b/>
                <w:sz w:val="21"/>
                <w:szCs w:val="21"/>
              </w:rPr>
              <w:t>Pas podnóża,</w:t>
            </w:r>
            <w:r w:rsidRPr="005A769E">
              <w:rPr>
                <w:sz w:val="21"/>
                <w:szCs w:val="21"/>
              </w:rPr>
              <w:t xml:space="preserve"> do unieruchamiania kończyn dolnych pacjenta na stole operacyjnym. Składa się z nierdzewnego zaczepu montowanego na listwie bocznej stołu operacyjnego oraz pasa o szerokości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5A769E">
                <w:rPr>
                  <w:sz w:val="21"/>
                  <w:szCs w:val="21"/>
                </w:rPr>
                <w:t>100 mm</w:t>
              </w:r>
            </w:smartTag>
            <w:r w:rsidRPr="005A769E">
              <w:rPr>
                <w:sz w:val="21"/>
                <w:szCs w:val="21"/>
              </w:rPr>
              <w:t xml:space="preserve"> – 2 szt.  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 xml:space="preserve">16. </w:t>
            </w:r>
            <w:r w:rsidRPr="005A769E">
              <w:rPr>
                <w:b/>
                <w:sz w:val="21"/>
                <w:szCs w:val="21"/>
              </w:rPr>
              <w:t xml:space="preserve">Pozycjonery przeciwodleżynowe, </w:t>
            </w:r>
            <w:r w:rsidRPr="005A769E">
              <w:rPr>
                <w:sz w:val="21"/>
                <w:szCs w:val="21"/>
              </w:rPr>
              <w:t xml:space="preserve">wykonane z medycznego żelu silikonowego, pokryte poliuretanem, rozkładające ciężar ciała i obniżające nacisk powierzchniowy do bezpiecznego poziomu, chroniące przed ryzykiem podrażnienia nerwów, wielokrotnego użytku, wodoszczelne, o właściwościach nie powodujących podrażnień dla skóry - potwierdzone badaniami </w:t>
            </w:r>
            <w:proofErr w:type="spellStart"/>
            <w:r w:rsidRPr="005A769E">
              <w:rPr>
                <w:sz w:val="21"/>
                <w:szCs w:val="21"/>
              </w:rPr>
              <w:t>wg</w:t>
            </w:r>
            <w:proofErr w:type="spellEnd"/>
            <w:r w:rsidRPr="005A769E">
              <w:rPr>
                <w:sz w:val="21"/>
                <w:szCs w:val="21"/>
              </w:rPr>
              <w:t xml:space="preserve">. normy ISO 10993-10 (Biologiczna ocena wyrobów medycznych – test na podrażnianie uczulanie skóry) i ISO 10993-1 </w:t>
            </w:r>
            <w:r w:rsidRPr="005A769E">
              <w:rPr>
                <w:sz w:val="21"/>
                <w:szCs w:val="21"/>
              </w:rPr>
              <w:lastRenderedPageBreak/>
              <w:t xml:space="preserve">(Biologiczna ocena wyrobów medycznych – ocena </w:t>
            </w:r>
            <w:proofErr w:type="spellStart"/>
            <w:r w:rsidRPr="005A769E">
              <w:rPr>
                <w:sz w:val="21"/>
                <w:szCs w:val="21"/>
              </w:rPr>
              <w:t>biokompatybilności</w:t>
            </w:r>
            <w:proofErr w:type="spellEnd"/>
            <w:r w:rsidRPr="005A769E">
              <w:rPr>
                <w:sz w:val="21"/>
                <w:szCs w:val="21"/>
              </w:rPr>
              <w:t>) lub równoważnej,  do dezynfekcji ogólnie dostępnymi środkami, żel nie wycieka w przypadku przecięcia powłoki, przezierne dla promieni  RTG, nieprzewodzące ładunków elektrycznych:</w:t>
            </w:r>
          </w:p>
          <w:p w:rsidR="00BB7C62" w:rsidRPr="005A769E" w:rsidRDefault="00BB7C62" w:rsidP="00BB7C62">
            <w:pPr>
              <w:ind w:right="142"/>
              <w:rPr>
                <w:sz w:val="21"/>
                <w:szCs w:val="21"/>
              </w:rPr>
            </w:pPr>
            <w:r w:rsidRPr="005A769E">
              <w:rPr>
                <w:sz w:val="21"/>
                <w:szCs w:val="21"/>
              </w:rPr>
              <w:t>- materac o wymiarach min. 520x520x10mm – 2 szt.</w:t>
            </w:r>
          </w:p>
        </w:tc>
        <w:tc>
          <w:tcPr>
            <w:tcW w:w="2126" w:type="dxa"/>
          </w:tcPr>
          <w:p w:rsidR="00BB7C62" w:rsidRDefault="00445ABB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lastRenderedPageBreak/>
              <w:t>-</w:t>
            </w:r>
          </w:p>
        </w:tc>
        <w:tc>
          <w:tcPr>
            <w:tcW w:w="2410" w:type="dxa"/>
          </w:tcPr>
          <w:p w:rsidR="00BB7C62" w:rsidRDefault="00BB7C62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45528" w:rsidRDefault="00F45528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lastRenderedPageBreak/>
              <w:t>TAK</w:t>
            </w: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F16EC7" w:rsidRDefault="00F16EC7" w:rsidP="00F16EC7">
            <w:pPr>
              <w:spacing w:before="120" w:after="120"/>
              <w:ind w:left="144" w:right="144"/>
              <w:rPr>
                <w:rFonts w:ascii="Arial" w:hAnsi="Arial"/>
                <w:sz w:val="24"/>
              </w:rPr>
            </w:pPr>
          </w:p>
          <w:p w:rsidR="00F16EC7" w:rsidRDefault="00F16EC7" w:rsidP="00F16EC7">
            <w:pPr>
              <w:spacing w:before="120" w:after="120"/>
              <w:ind w:left="144" w:right="144"/>
              <w:rPr>
                <w:rFonts w:ascii="Arial" w:hAnsi="Arial"/>
                <w:sz w:val="24"/>
              </w:rPr>
            </w:pPr>
          </w:p>
          <w:p w:rsidR="000831A9" w:rsidRDefault="000831A9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F16EC7" w:rsidRDefault="00F16EC7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AB3FE1" w:rsidRDefault="00AB3FE1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AB3FE1" w:rsidRDefault="00AB3FE1" w:rsidP="00AB3FE1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AB3FE1" w:rsidRDefault="00AB3FE1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AB3FE1" w:rsidRDefault="00AB3FE1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TAK</w:t>
            </w: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  <w:p w:rsidR="008328B8" w:rsidRDefault="008328B8" w:rsidP="00F16EC7">
            <w:pPr>
              <w:spacing w:before="120" w:after="120"/>
              <w:ind w:left="144" w:right="144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969" w:type="dxa"/>
          </w:tcPr>
          <w:p w:rsidR="00BB7C62" w:rsidRDefault="00BB7C62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b/>
                <w:sz w:val="24"/>
              </w:rPr>
            </w:pPr>
          </w:p>
        </w:tc>
      </w:tr>
      <w:tr w:rsidR="00BB7C62" w:rsidTr="000831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</w:tcPr>
          <w:p w:rsidR="00BB7C62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5387" w:type="dxa"/>
          </w:tcPr>
          <w:p w:rsidR="00BB7C62" w:rsidRPr="005A769E" w:rsidRDefault="00BB7C62" w:rsidP="00BB7C62">
            <w:pPr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Stół dostarczony w oryginalnym opakowaniu producenta</w:t>
            </w:r>
          </w:p>
        </w:tc>
        <w:tc>
          <w:tcPr>
            <w:tcW w:w="2126" w:type="dxa"/>
          </w:tcPr>
          <w:p w:rsidR="00BB7C62" w:rsidRDefault="00445ABB" w:rsidP="00BB7C62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BB7C62" w:rsidRDefault="00BB7C62" w:rsidP="00BB7C62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969" w:type="dxa"/>
          </w:tcPr>
          <w:p w:rsidR="00BB7C62" w:rsidRDefault="00BB7C62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b/>
                <w:sz w:val="24"/>
              </w:rPr>
            </w:pPr>
          </w:p>
        </w:tc>
      </w:tr>
      <w:tr w:rsidR="00BB7C62" w:rsidTr="000831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09" w:type="dxa"/>
          </w:tcPr>
          <w:p w:rsidR="00BB7C62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5387" w:type="dxa"/>
          </w:tcPr>
          <w:p w:rsidR="00BB7C62" w:rsidRPr="005A769E" w:rsidRDefault="00BB7C62" w:rsidP="00BB7C62">
            <w:pPr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Powierzchnie stołu odporne na środki dezynfekcyjne</w:t>
            </w:r>
          </w:p>
        </w:tc>
        <w:tc>
          <w:tcPr>
            <w:tcW w:w="2126" w:type="dxa"/>
          </w:tcPr>
          <w:p w:rsidR="00BB7C62" w:rsidRDefault="00445ABB" w:rsidP="00BB7C62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BB7C62" w:rsidRDefault="00BB7C62" w:rsidP="00BB7C62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969" w:type="dxa"/>
          </w:tcPr>
          <w:p w:rsidR="00BB7C62" w:rsidRDefault="00BB7C62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b/>
                <w:sz w:val="24"/>
              </w:rPr>
            </w:pPr>
          </w:p>
        </w:tc>
      </w:tr>
      <w:tr w:rsidR="00BB7C62" w:rsidTr="000831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09" w:type="dxa"/>
          </w:tcPr>
          <w:p w:rsidR="00BB7C62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5387" w:type="dxa"/>
          </w:tcPr>
          <w:p w:rsidR="00BB7C62" w:rsidRPr="005A769E" w:rsidRDefault="00BB7C62" w:rsidP="00BB7C62">
            <w:pPr>
              <w:ind w:right="144"/>
              <w:rPr>
                <w:sz w:val="24"/>
                <w:szCs w:val="24"/>
              </w:rPr>
            </w:pPr>
            <w:r w:rsidRPr="005A769E">
              <w:rPr>
                <w:sz w:val="24"/>
                <w:szCs w:val="24"/>
              </w:rPr>
              <w:t>Deklaracja Zgodności</w:t>
            </w:r>
            <w:r w:rsidR="006E5551">
              <w:rPr>
                <w:sz w:val="24"/>
                <w:szCs w:val="24"/>
              </w:rPr>
              <w:t xml:space="preserve"> CE</w:t>
            </w:r>
          </w:p>
        </w:tc>
        <w:tc>
          <w:tcPr>
            <w:tcW w:w="2126" w:type="dxa"/>
          </w:tcPr>
          <w:p w:rsidR="00BB7C62" w:rsidRDefault="00445ABB" w:rsidP="00BB7C62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BB7C62" w:rsidRDefault="00BB7C62" w:rsidP="00BB7C62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969" w:type="dxa"/>
          </w:tcPr>
          <w:p w:rsidR="00BB7C62" w:rsidRDefault="00BB7C62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b/>
                <w:sz w:val="24"/>
              </w:rPr>
            </w:pPr>
          </w:p>
        </w:tc>
      </w:tr>
      <w:tr w:rsidR="00BB7C62" w:rsidTr="000831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09" w:type="dxa"/>
          </w:tcPr>
          <w:p w:rsidR="00BB7C62" w:rsidRDefault="00BB7C62" w:rsidP="002774C7">
            <w:pPr>
              <w:numPr>
                <w:ilvl w:val="0"/>
                <w:numId w:val="11"/>
              </w:numPr>
              <w:spacing w:before="60" w:after="60"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5387" w:type="dxa"/>
          </w:tcPr>
          <w:p w:rsidR="00BB7C62" w:rsidRPr="005A769E" w:rsidRDefault="00BB7C62" w:rsidP="00BB7C62">
            <w:pPr>
              <w:ind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Gwarancja na zaoferowany przedmiot zamówienia min. 24 miesiące. Przeglądy gwarancyjne zgodnie z dokumentacja producenta dokonywane na koszt wykonawcy w okresie gwarancji</w:t>
            </w:r>
          </w:p>
        </w:tc>
        <w:tc>
          <w:tcPr>
            <w:tcW w:w="2126" w:type="dxa"/>
          </w:tcPr>
          <w:p w:rsidR="00445ABB" w:rsidRPr="00F45528" w:rsidRDefault="00445ABB" w:rsidP="00445ABB">
            <w:pPr>
              <w:spacing w:before="120" w:after="120"/>
              <w:ind w:left="144" w:right="144"/>
              <w:jc w:val="center"/>
              <w:rPr>
                <w:rFonts w:cstheme="minorHAnsi"/>
                <w:sz w:val="24"/>
                <w:szCs w:val="24"/>
              </w:rPr>
            </w:pPr>
            <w:r w:rsidRPr="00F45528">
              <w:rPr>
                <w:rFonts w:cstheme="minorHAnsi"/>
                <w:sz w:val="24"/>
                <w:szCs w:val="24"/>
              </w:rPr>
              <w:t xml:space="preserve">24 miesiące- 0 </w:t>
            </w:r>
            <w:proofErr w:type="spellStart"/>
            <w:r w:rsidRPr="00F45528">
              <w:rPr>
                <w:rFonts w:cstheme="minorHAnsi"/>
                <w:sz w:val="24"/>
                <w:szCs w:val="24"/>
              </w:rPr>
              <w:t>pkt</w:t>
            </w:r>
            <w:proofErr w:type="spellEnd"/>
          </w:p>
          <w:p w:rsidR="00BB7C62" w:rsidRPr="00F45528" w:rsidRDefault="006E5551" w:rsidP="006E5551">
            <w:pPr>
              <w:spacing w:before="120" w:after="120"/>
              <w:ind w:left="144" w:right="144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≥36 </w:t>
            </w:r>
            <w:proofErr w:type="spellStart"/>
            <w:r>
              <w:rPr>
                <w:rFonts w:cstheme="minorHAnsi"/>
                <w:sz w:val="24"/>
                <w:szCs w:val="24"/>
              </w:rPr>
              <w:t>m-cy</w:t>
            </w:r>
            <w:proofErr w:type="spellEnd"/>
            <w:r w:rsidR="00445ABB" w:rsidRPr="00F4552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="00540065">
              <w:rPr>
                <w:rFonts w:cstheme="minorHAnsi"/>
                <w:sz w:val="24"/>
                <w:szCs w:val="24"/>
              </w:rPr>
              <w:t>10</w:t>
            </w:r>
            <w:r w:rsidR="00445ABB" w:rsidRPr="00F4552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45ABB" w:rsidRPr="00F45528">
              <w:rPr>
                <w:rFonts w:cstheme="minorHAnsi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2410" w:type="dxa"/>
          </w:tcPr>
          <w:p w:rsidR="00BB7C62" w:rsidRPr="00F45528" w:rsidRDefault="00540065" w:rsidP="00BB7C62">
            <w:pPr>
              <w:spacing w:before="120" w:after="120"/>
              <w:ind w:left="144" w:right="144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TAK/</w:t>
            </w:r>
            <w:r w:rsidR="00445ABB" w:rsidRPr="00F45528">
              <w:rPr>
                <w:rFonts w:cstheme="minorHAnsi"/>
                <w:sz w:val="24"/>
                <w:szCs w:val="24"/>
              </w:rPr>
              <w:t>PODAĆ</w:t>
            </w:r>
          </w:p>
        </w:tc>
        <w:tc>
          <w:tcPr>
            <w:tcW w:w="3969" w:type="dxa"/>
          </w:tcPr>
          <w:p w:rsidR="00BB7C62" w:rsidRDefault="00BB7C62" w:rsidP="00BB7C62">
            <w:pPr>
              <w:spacing w:before="120" w:after="120"/>
              <w:ind w:left="144" w:right="144"/>
              <w:jc w:val="center"/>
              <w:rPr>
                <w:rFonts w:ascii="Arial" w:hAnsi="Arial"/>
                <w:b/>
                <w:sz w:val="24"/>
              </w:rPr>
            </w:pPr>
          </w:p>
        </w:tc>
      </w:tr>
    </w:tbl>
    <w:p w:rsidR="002774C7" w:rsidRPr="002E4D06" w:rsidRDefault="002774C7" w:rsidP="007A02E1">
      <w:pPr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42688" w:rsidRDefault="00C12EA2" w:rsidP="00C12EA2">
      <w:pPr>
        <w:jc w:val="right"/>
        <w:rPr>
          <w:rFonts w:cstheme="minorHAnsi"/>
        </w:rPr>
      </w:pPr>
      <w:r>
        <w:rPr>
          <w:rFonts w:cstheme="minorHAnsi"/>
        </w:rPr>
        <w:t>………………………………………………</w:t>
      </w:r>
    </w:p>
    <w:p w:rsidR="00C12EA2" w:rsidRDefault="00C12EA2" w:rsidP="004C11F7">
      <w:pPr>
        <w:spacing w:line="240" w:lineRule="auto"/>
        <w:jc w:val="right"/>
        <w:rPr>
          <w:rFonts w:cstheme="minorHAnsi"/>
          <w:sz w:val="20"/>
          <w:szCs w:val="20"/>
        </w:rPr>
      </w:pPr>
      <w:r w:rsidRPr="00C12EA2">
        <w:rPr>
          <w:rFonts w:cstheme="minorHAnsi"/>
          <w:sz w:val="20"/>
          <w:szCs w:val="20"/>
        </w:rPr>
        <w:t xml:space="preserve">Podpis i pieczątka upoważnionego </w:t>
      </w:r>
    </w:p>
    <w:p w:rsidR="00C12EA2" w:rsidRPr="00C12EA2" w:rsidRDefault="00C12EA2" w:rsidP="004C11F7">
      <w:pPr>
        <w:spacing w:line="240" w:lineRule="auto"/>
        <w:jc w:val="right"/>
        <w:rPr>
          <w:rFonts w:cstheme="minorHAnsi"/>
          <w:sz w:val="20"/>
          <w:szCs w:val="20"/>
        </w:rPr>
      </w:pPr>
      <w:r w:rsidRPr="00C12EA2">
        <w:rPr>
          <w:rFonts w:cstheme="minorHAnsi"/>
          <w:sz w:val="20"/>
          <w:szCs w:val="20"/>
        </w:rPr>
        <w:lastRenderedPageBreak/>
        <w:t>przedstawiciela Wykonawcy</w:t>
      </w:r>
    </w:p>
    <w:sectPr w:rsidR="00C12EA2" w:rsidRPr="00C12EA2" w:rsidSect="00F16EC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023" w:rsidRDefault="00AF6023" w:rsidP="00AF6023">
      <w:pPr>
        <w:spacing w:after="0" w:line="240" w:lineRule="auto"/>
      </w:pPr>
      <w:r>
        <w:separator/>
      </w:r>
    </w:p>
  </w:endnote>
  <w:endnote w:type="continuationSeparator" w:id="1">
    <w:p w:rsidR="00AF6023" w:rsidRDefault="00AF6023" w:rsidP="00AF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023" w:rsidRDefault="00AF6023" w:rsidP="00AF6023">
    <w:pPr>
      <w:pStyle w:val="Stopka"/>
      <w:jc w:val="center"/>
      <w:rPr>
        <w:rFonts w:ascii="Times New Roman ,serif" w:hAnsi="Times New Roman ,serif"/>
        <w:sz w:val="22"/>
      </w:rPr>
    </w:pPr>
    <w:r w:rsidRPr="00475659">
      <w:rPr>
        <w:rFonts w:ascii="Times New Roman ,serif" w:hAnsi="Times New Roman ,serif"/>
        <w:sz w:val="22"/>
      </w:rPr>
      <w:t>Współfinansowano ze środków Funduszu Sprawiedliwości, którego dysponente</w:t>
    </w:r>
    <w:r w:rsidR="00A77A8C">
      <w:rPr>
        <w:rFonts w:ascii="Times New Roman ,serif" w:hAnsi="Times New Roman ,serif"/>
        <w:sz w:val="22"/>
      </w:rPr>
      <w:t>m jest Minister Sprawiedliwości</w:t>
    </w:r>
  </w:p>
  <w:p w:rsidR="00AF6023" w:rsidRPr="00475659" w:rsidRDefault="00AF6023" w:rsidP="00AF6023">
    <w:pPr>
      <w:pStyle w:val="Nagwek"/>
      <w:tabs>
        <w:tab w:val="clear" w:pos="9072"/>
        <w:tab w:val="left" w:pos="6660"/>
        <w:tab w:val="right" w:pos="9360"/>
        <w:tab w:val="right" w:pos="10317"/>
      </w:tabs>
      <w:rPr>
        <w:sz w:val="20"/>
      </w:rPr>
    </w:pPr>
    <w:r>
      <w:rPr>
        <w:rFonts w:ascii="Times New Roman ,serif" w:hAnsi="Times New Roman ,serif"/>
      </w:rPr>
      <w:tab/>
    </w:r>
    <w:r>
      <w:rPr>
        <w:rFonts w:ascii="Times New Roman ,serif" w:hAnsi="Times New Roman ,serif"/>
      </w:rPr>
      <w:tab/>
      <w:t xml:space="preserve">                                </w:t>
    </w:r>
    <w:r>
      <w:rPr>
        <w:rFonts w:ascii="Times New Roman ,serif" w:hAnsi="Times New Roman ,serif"/>
      </w:rPr>
      <w:tab/>
    </w:r>
    <w:r>
      <w:rPr>
        <w:rFonts w:ascii="Times New Roman ,serif" w:hAnsi="Times New Roman ,serif"/>
      </w:rPr>
      <w:tab/>
    </w:r>
    <w:r>
      <w:rPr>
        <w:rFonts w:ascii="Times New Roman ,serif" w:hAnsi="Times New Roman ,serif"/>
      </w:rPr>
      <w:tab/>
    </w:r>
    <w:r>
      <w:rPr>
        <w:rFonts w:ascii="Times New Roman ,serif" w:hAnsi="Times New Roman ,serif"/>
      </w:rPr>
      <w:tab/>
    </w:r>
    <w:r>
      <w:rPr>
        <w:rFonts w:ascii="Times New Roman ,serif" w:hAnsi="Times New Roman ,serif"/>
      </w:rPr>
      <w:tab/>
    </w:r>
    <w:r>
      <w:rPr>
        <w:rFonts w:ascii="Times New Roman ,serif" w:hAnsi="Times New Roman ,serif"/>
      </w:rPr>
      <w:tab/>
      <w:t xml:space="preserve">          </w:t>
    </w:r>
    <w:r>
      <w:rPr>
        <w:sz w:val="20"/>
      </w:rPr>
      <w:t xml:space="preserve">strona </w:t>
    </w:r>
    <w:r w:rsidR="004713BD"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 w:rsidR="004713BD">
      <w:rPr>
        <w:rStyle w:val="Numerstrony"/>
        <w:sz w:val="20"/>
      </w:rPr>
      <w:fldChar w:fldCharType="separate"/>
    </w:r>
    <w:r w:rsidR="000F036C">
      <w:rPr>
        <w:rStyle w:val="Numerstrony"/>
        <w:noProof/>
        <w:sz w:val="20"/>
      </w:rPr>
      <w:t>3</w:t>
    </w:r>
    <w:r w:rsidR="004713BD">
      <w:rPr>
        <w:rStyle w:val="Numerstrony"/>
        <w:sz w:val="20"/>
      </w:rPr>
      <w:fldChar w:fldCharType="end"/>
    </w:r>
  </w:p>
  <w:p w:rsidR="00AF6023" w:rsidRDefault="00AF6023">
    <w:pPr>
      <w:pStyle w:val="Stopka"/>
    </w:pPr>
  </w:p>
  <w:p w:rsidR="00AF6023" w:rsidRDefault="00AF60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023" w:rsidRDefault="00AF6023" w:rsidP="00AF6023">
      <w:pPr>
        <w:spacing w:after="0" w:line="240" w:lineRule="auto"/>
      </w:pPr>
      <w:r>
        <w:separator/>
      </w:r>
    </w:p>
  </w:footnote>
  <w:footnote w:type="continuationSeparator" w:id="1">
    <w:p w:rsidR="00AF6023" w:rsidRDefault="00AF6023" w:rsidP="00AF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023" w:rsidRDefault="00AF6023">
    <w:pPr>
      <w:pStyle w:val="Nagwek"/>
    </w:pPr>
    <w:r>
      <w:rPr>
        <w:rFonts w:ascii="Garamond" w:hAnsi="Garamond"/>
        <w:bCs/>
        <w:sz w:val="20"/>
      </w:rPr>
      <w:t>ZP.261.5.2020</w:t>
    </w:r>
    <w:r>
      <w:rPr>
        <w:noProof/>
        <w:lang w:eastAsia="pl-PL"/>
      </w:rPr>
      <w:drawing>
        <wp:inline distT="0" distB="0" distL="0" distR="0">
          <wp:extent cx="5762625" cy="1000125"/>
          <wp:effectExtent l="19050" t="0" r="9525" b="0"/>
          <wp:docPr id="1" name="Obraz 1" descr="C:\Users\nowaka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nowaka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495B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37D1A52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2DB07578"/>
    <w:multiLevelType w:val="hybridMultilevel"/>
    <w:tmpl w:val="76287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E551B2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4D312342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58E74DBB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>
    <w:nsid w:val="6E271BC8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6FF85E3D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776831A3"/>
    <w:multiLevelType w:val="hybridMultilevel"/>
    <w:tmpl w:val="0C069F52"/>
    <w:lvl w:ilvl="0" w:tplc="C584FD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05339D"/>
    <w:multiLevelType w:val="singleLevel"/>
    <w:tmpl w:val="E95C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7"/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2688"/>
    <w:rsid w:val="00000196"/>
    <w:rsid w:val="000831A9"/>
    <w:rsid w:val="000E286F"/>
    <w:rsid w:val="000F036C"/>
    <w:rsid w:val="001E5F6F"/>
    <w:rsid w:val="0020332F"/>
    <w:rsid w:val="00247900"/>
    <w:rsid w:val="002774C7"/>
    <w:rsid w:val="002C1033"/>
    <w:rsid w:val="002E24D4"/>
    <w:rsid w:val="002F3F36"/>
    <w:rsid w:val="003301BA"/>
    <w:rsid w:val="004419B4"/>
    <w:rsid w:val="00445ABB"/>
    <w:rsid w:val="004713BD"/>
    <w:rsid w:val="004C11F7"/>
    <w:rsid w:val="00540065"/>
    <w:rsid w:val="00581EAE"/>
    <w:rsid w:val="0058612F"/>
    <w:rsid w:val="005D460C"/>
    <w:rsid w:val="005F62B8"/>
    <w:rsid w:val="006C47B9"/>
    <w:rsid w:val="006D2567"/>
    <w:rsid w:val="006E5551"/>
    <w:rsid w:val="006F5E21"/>
    <w:rsid w:val="00720364"/>
    <w:rsid w:val="00742688"/>
    <w:rsid w:val="00744482"/>
    <w:rsid w:val="007A02E1"/>
    <w:rsid w:val="007C23F4"/>
    <w:rsid w:val="008328B8"/>
    <w:rsid w:val="00864FAA"/>
    <w:rsid w:val="00A15491"/>
    <w:rsid w:val="00A34015"/>
    <w:rsid w:val="00A77A8C"/>
    <w:rsid w:val="00A839FD"/>
    <w:rsid w:val="00AB3FE1"/>
    <w:rsid w:val="00AF6023"/>
    <w:rsid w:val="00BB7C62"/>
    <w:rsid w:val="00BD686A"/>
    <w:rsid w:val="00C0540E"/>
    <w:rsid w:val="00C12EA2"/>
    <w:rsid w:val="00D627C1"/>
    <w:rsid w:val="00D67FAC"/>
    <w:rsid w:val="00DD43E5"/>
    <w:rsid w:val="00E15435"/>
    <w:rsid w:val="00E3229A"/>
    <w:rsid w:val="00EB76A6"/>
    <w:rsid w:val="00EE2B94"/>
    <w:rsid w:val="00EF3C71"/>
    <w:rsid w:val="00F16EC7"/>
    <w:rsid w:val="00F33CE4"/>
    <w:rsid w:val="00F45528"/>
    <w:rsid w:val="00F6558A"/>
    <w:rsid w:val="00F96736"/>
    <w:rsid w:val="00FE7B37"/>
    <w:rsid w:val="00FF0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1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7426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4268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426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42688"/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74268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2688"/>
    <w:rPr>
      <w:rFonts w:ascii="Times New Roman" w:eastAsia="Times New Roman" w:hAnsi="Times New Roman" w:cs="Times New Roman"/>
      <w:sz w:val="20"/>
      <w:szCs w:val="20"/>
    </w:rPr>
  </w:style>
  <w:style w:type="paragraph" w:customStyle="1" w:styleId="AbsatzTableFormat">
    <w:name w:val="AbsatzTableFormat"/>
    <w:basedOn w:val="Normalny"/>
    <w:autoRedefine/>
    <w:rsid w:val="00742688"/>
    <w:pPr>
      <w:snapToGrid w:val="0"/>
      <w:spacing w:after="0" w:line="240" w:lineRule="auto"/>
      <w:jc w:val="both"/>
    </w:pPr>
    <w:rPr>
      <w:rFonts w:ascii="Tahoma" w:eastAsia="Times New Roman" w:hAnsi="Tahoma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02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02E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02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02E1"/>
  </w:style>
  <w:style w:type="paragraph" w:styleId="Indeks1">
    <w:name w:val="index 1"/>
    <w:basedOn w:val="Normalny"/>
    <w:next w:val="Normalny"/>
    <w:autoRedefine/>
    <w:uiPriority w:val="99"/>
    <w:unhideWhenUsed/>
    <w:rsid w:val="007A02E1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next w:val="Indeks1"/>
    <w:uiPriority w:val="99"/>
    <w:rsid w:val="007A02E1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4">
    <w:name w:val="A4"/>
    <w:rsid w:val="002774C7"/>
    <w:rPr>
      <w:rFonts w:cs="Open Sans"/>
      <w:color w:val="000000"/>
    </w:rPr>
  </w:style>
  <w:style w:type="paragraph" w:styleId="Nagwek">
    <w:name w:val="header"/>
    <w:basedOn w:val="Normalny"/>
    <w:link w:val="NagwekZnak"/>
    <w:semiHidden/>
    <w:unhideWhenUsed/>
    <w:rsid w:val="00AF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6023"/>
  </w:style>
  <w:style w:type="paragraph" w:styleId="Tekstdymka">
    <w:name w:val="Balloon Text"/>
    <w:basedOn w:val="Normalny"/>
    <w:link w:val="TekstdymkaZnak"/>
    <w:uiPriority w:val="99"/>
    <w:semiHidden/>
    <w:unhideWhenUsed/>
    <w:rsid w:val="00AF6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023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AF6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1971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cp:lastPrinted>2020-06-02T07:31:00Z</cp:lastPrinted>
  <dcterms:created xsi:type="dcterms:W3CDTF">2020-06-02T08:15:00Z</dcterms:created>
  <dcterms:modified xsi:type="dcterms:W3CDTF">2020-06-02T08:55:00Z</dcterms:modified>
</cp:coreProperties>
</file>