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C" w:rsidRPr="00D42F33" w:rsidRDefault="0005019C" w:rsidP="00D53A41">
      <w:pPr>
        <w:pStyle w:val="NormalnyWeb"/>
        <w:spacing w:before="0" w:after="0"/>
      </w:pPr>
    </w:p>
    <w:p w:rsidR="0005019C" w:rsidRPr="007C2E96" w:rsidRDefault="00E577C6" w:rsidP="0005019C">
      <w:pPr>
        <w:pStyle w:val="NormalnyWeb"/>
        <w:spacing w:before="0" w:after="0"/>
        <w:jc w:val="right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 xml:space="preserve">Lubaczów , dn.  </w:t>
      </w:r>
      <w:r w:rsidR="007C2E96" w:rsidRPr="007C2E96">
        <w:rPr>
          <w:rFonts w:ascii="Garamond" w:hAnsi="Garamond"/>
          <w:sz w:val="22"/>
          <w:szCs w:val="22"/>
        </w:rPr>
        <w:t>24.10.2019</w:t>
      </w:r>
    </w:p>
    <w:p w:rsidR="0005019C" w:rsidRPr="007C2E96" w:rsidRDefault="0005019C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ZP.261.</w:t>
      </w:r>
      <w:r w:rsidR="007C2E96" w:rsidRPr="007C2E96">
        <w:rPr>
          <w:rFonts w:ascii="Garamond" w:hAnsi="Garamond"/>
          <w:sz w:val="22"/>
          <w:szCs w:val="22"/>
        </w:rPr>
        <w:t>5</w:t>
      </w:r>
      <w:r w:rsidR="00E577C6" w:rsidRPr="007C2E96">
        <w:rPr>
          <w:rFonts w:ascii="Garamond" w:hAnsi="Garamond"/>
          <w:sz w:val="22"/>
          <w:szCs w:val="22"/>
        </w:rPr>
        <w:t>.201</w:t>
      </w:r>
      <w:r w:rsidR="007C2E96" w:rsidRPr="007C2E96">
        <w:rPr>
          <w:rFonts w:ascii="Garamond" w:hAnsi="Garamond"/>
          <w:sz w:val="22"/>
          <w:szCs w:val="22"/>
        </w:rPr>
        <w:t>9</w:t>
      </w: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</w:p>
    <w:p w:rsidR="00D53A41" w:rsidRPr="007C2E96" w:rsidRDefault="00D53A41" w:rsidP="00D53A41">
      <w:pPr>
        <w:pStyle w:val="NormalnyWeb"/>
        <w:spacing w:before="0" w:after="0"/>
        <w:jc w:val="center"/>
        <w:rPr>
          <w:rFonts w:ascii="Garamond" w:hAnsi="Garamond"/>
          <w:sz w:val="22"/>
          <w:szCs w:val="22"/>
        </w:rPr>
      </w:pPr>
      <w:r w:rsidRPr="007C2E96">
        <w:rPr>
          <w:rFonts w:ascii="Garamond" w:hAnsi="Garamond"/>
          <w:sz w:val="22"/>
          <w:szCs w:val="22"/>
        </w:rPr>
        <w:t>Wszyscy uczestnicy postępowania</w:t>
      </w:r>
    </w:p>
    <w:p w:rsidR="00D53A41" w:rsidRPr="007C2E96" w:rsidRDefault="00D53A41" w:rsidP="00D53A41">
      <w:pPr>
        <w:pStyle w:val="NormalnyWeb"/>
        <w:spacing w:before="0" w:after="0"/>
        <w:jc w:val="both"/>
        <w:rPr>
          <w:rFonts w:ascii="Garamond" w:hAnsi="Garamond"/>
          <w:sz w:val="22"/>
          <w:szCs w:val="22"/>
          <w:u w:val="single"/>
        </w:rPr>
      </w:pPr>
    </w:p>
    <w:p w:rsidR="00D53A41" w:rsidRPr="007C2E96" w:rsidRDefault="00D53A41" w:rsidP="00D53A41">
      <w:pPr>
        <w:jc w:val="center"/>
        <w:rPr>
          <w:rFonts w:ascii="Garamond" w:hAnsi="Garamond"/>
        </w:rPr>
      </w:pPr>
      <w:r w:rsidRPr="007C2E96">
        <w:rPr>
          <w:rFonts w:ascii="Garamond" w:hAnsi="Garamond"/>
        </w:rPr>
        <w:t>Wyjaśnienia</w:t>
      </w:r>
    </w:p>
    <w:p w:rsidR="00D53A41" w:rsidRPr="007C2E96" w:rsidRDefault="00D53A41" w:rsidP="00D53A41">
      <w:pPr>
        <w:rPr>
          <w:rFonts w:ascii="Garamond" w:hAnsi="Garamond"/>
        </w:rPr>
      </w:pPr>
    </w:p>
    <w:p w:rsidR="00D53A41" w:rsidRPr="007C2E96" w:rsidRDefault="00D53A41" w:rsidP="00D53A41">
      <w:pPr>
        <w:pStyle w:val="Tytu"/>
        <w:spacing w:line="360" w:lineRule="auto"/>
        <w:jc w:val="left"/>
        <w:rPr>
          <w:rFonts w:ascii="Garamond" w:eastAsia="TimesNewRomanPS-BoldMT" w:hAnsi="Garamond" w:cs="Times New Roman"/>
          <w:b w:val="0"/>
          <w:sz w:val="22"/>
          <w:szCs w:val="22"/>
        </w:rPr>
      </w:pPr>
      <w:r w:rsidRPr="007C2E96">
        <w:rPr>
          <w:rFonts w:ascii="Garamond" w:hAnsi="Garamond" w:cs="Times New Roman"/>
          <w:b w:val="0"/>
          <w:sz w:val="22"/>
          <w:szCs w:val="22"/>
        </w:rPr>
        <w:t xml:space="preserve">Dotyczy: </w:t>
      </w:r>
      <w:r w:rsidR="007C2E96" w:rsidRPr="007C2E96">
        <w:rPr>
          <w:rFonts w:ascii="Garamond" w:hAnsi="Garamond" w:cs="Times New Roman"/>
          <w:b w:val="0"/>
          <w:sz w:val="22"/>
          <w:szCs w:val="22"/>
        </w:rPr>
        <w:t xml:space="preserve">przetargu nieograniczonego na </w:t>
      </w:r>
      <w:r w:rsidR="007C2E96" w:rsidRPr="007C2E96">
        <w:rPr>
          <w:rFonts w:ascii="Garamond" w:hAnsi="Garamond"/>
          <w:b w:val="0"/>
          <w:sz w:val="22"/>
          <w:szCs w:val="22"/>
        </w:rPr>
        <w:t>dostawę</w:t>
      </w:r>
      <w:r w:rsidR="008C2A52" w:rsidRPr="007C2E96">
        <w:rPr>
          <w:rFonts w:ascii="Garamond" w:hAnsi="Garamond"/>
          <w:b w:val="0"/>
          <w:sz w:val="22"/>
          <w:szCs w:val="22"/>
        </w:rPr>
        <w:t xml:space="preserve"> środków dezynfekcyjnych</w:t>
      </w:r>
    </w:p>
    <w:p w:rsidR="00D53A41" w:rsidRPr="007C2E96" w:rsidRDefault="00D53A41" w:rsidP="00D53A41">
      <w:pPr>
        <w:rPr>
          <w:rFonts w:ascii="Garamond" w:hAnsi="Garamond" w:cs="Times New Roman"/>
        </w:rPr>
      </w:pPr>
    </w:p>
    <w:p w:rsidR="00D53A41" w:rsidRDefault="00D53A41" w:rsidP="00D53A41">
      <w:pPr>
        <w:rPr>
          <w:rFonts w:ascii="Garamond" w:hAnsi="Garamond" w:cs="Times New Roman"/>
        </w:rPr>
      </w:pPr>
      <w:r w:rsidRPr="007C2E96">
        <w:rPr>
          <w:rFonts w:ascii="Garamond" w:hAnsi="Garamond" w:cs="Times New Roman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1 – Część 2 poz. 11</w:t>
      </w:r>
    </w:p>
    <w:p w:rsid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Z uwagi na fakt wycofania opakowań 200 ml prosimy o dopuszczenie opakowań 400 ml.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Odp.: Zamawiający dopuszcza z odpowiednim przeliczeniem zamawianych ilości 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2 – Część 2 poz. 12</w:t>
      </w:r>
    </w:p>
    <w:p w:rsid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  <w:color w:val="000000"/>
        </w:rPr>
        <w:t xml:space="preserve">Prosimy o potwierdzenie, że produkt do dezynfekcji powierzchni w tym powierzchni mających kontakt z żywnością </w:t>
      </w:r>
      <w:r w:rsidRPr="007C2E96">
        <w:rPr>
          <w:rFonts w:ascii="Garamond" w:eastAsia="Times New Roman" w:hAnsi="Garamond" w:cs="Times New Roman"/>
          <w:color w:val="000000"/>
          <w:u w:val="single"/>
        </w:rPr>
        <w:t>ma być zarejestrowany jako produkt biobójczy oraz wyrób medyczny (dualna rejestracja)</w:t>
      </w:r>
      <w:r w:rsidRPr="007C2E96">
        <w:rPr>
          <w:rFonts w:ascii="Garamond" w:eastAsia="Times New Roman" w:hAnsi="Garamond" w:cs="Times New Roman"/>
          <w:color w:val="000000"/>
        </w:rPr>
        <w:t xml:space="preserve"> zgodnie</w:t>
      </w:r>
      <w:r w:rsidRPr="007C2E96">
        <w:rPr>
          <w:rFonts w:ascii="Garamond" w:eastAsia="Times New Roman" w:hAnsi="Garamond" w:cs="Times New Roman"/>
        </w:rPr>
        <w:t xml:space="preserve"> z rozporządzeniem Parlamentu Europejskiego i Rady (UE) nr 528/2012 z 22 maja 2012r. w sprawie udostępniania na rynku i stosowania produktów biobójczych (Dz. U. UE. L 167 z 27.06.2012, str. 1 z późn. zm.) zwanego dalej rozporządzeniem nr 528/2012 oraz zgodnie z Komunikatem Prezesa URPLWMIPB z dnia 11 września 2014 r.  a także zgodnie z  ustawą o wyrobach medycznych z dnia 20.05.2010r. Dz.U. 2010r.  Nr 107 poz. 679 z późniejszymi zmianami. 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Odp.: TAK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3 – Część 2 poz. 13</w:t>
      </w:r>
    </w:p>
    <w:p w:rsid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  <w:color w:val="000000"/>
        </w:rPr>
        <w:t xml:space="preserve">Prosimy o potwierdzenie, że produkt do dezynfekcji powierzchni </w:t>
      </w:r>
      <w:r w:rsidRPr="007C2E96">
        <w:rPr>
          <w:rFonts w:ascii="Garamond" w:eastAsia="Times New Roman" w:hAnsi="Garamond" w:cs="Times New Roman"/>
          <w:color w:val="000000"/>
          <w:u w:val="single"/>
        </w:rPr>
        <w:t>ma być zarejestrowany jako produkt biobójczy oraz wyrób medyczny (dualna rejestracja)</w:t>
      </w:r>
      <w:r w:rsidRPr="007C2E96">
        <w:rPr>
          <w:rFonts w:ascii="Garamond" w:eastAsia="Times New Roman" w:hAnsi="Garamond" w:cs="Times New Roman"/>
          <w:color w:val="000000"/>
        </w:rPr>
        <w:t xml:space="preserve"> zgodnie</w:t>
      </w:r>
      <w:r w:rsidRPr="007C2E96">
        <w:rPr>
          <w:rFonts w:ascii="Garamond" w:eastAsia="Times New Roman" w:hAnsi="Garamond" w:cs="Times New Roman"/>
        </w:rPr>
        <w:t xml:space="preserve"> z rozporządzeniem Parlamentu Europejskiego i Rady (UE) nr 528/2012 z 22 maja 2012r. w sprawie udostępniania na rynku i stosowania produktów biobójczych (Dz. U. UE. L 167 z 27.06.2012, str. 1 z późn. zm.) zwanego dalej rozporządzeniem nr 528/2012 oraz zgodnie z Komunikatem Prezesa URPLWMIPB z dnia 11 września 2014 r.  a także zgodnie z  ustawą o wyrobach medycznych z dnia 20.05.2010r. Dz.U. 2010r.  Nr 107 poz. 679 z późniejszymi zmianami. 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Odp.: TAK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Pyt. 4 – Część 2 poz. 9, 10</w:t>
      </w:r>
    </w:p>
    <w:p w:rsid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Zamawiającego o potwierdzenie, że preparat ma być zarejestrowany jako produkt biobójczy i ma posiadać udokumentowane działanie biobójcze zawarte w SIWZ.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lastRenderedPageBreak/>
        <w:t>Odp.: TAK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Pyt. 5 – Część 2 poz. 16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o dopuszczenie preparatu do płukania jamy ustnej na bazie chlorheksydyny w opakowaniach 300 ml. Chlorheksydyna jest substancją rekomendowaną do dezynfekcji jamy ustnej przed zabiegami chirurgicznymi, po zabiegach chirurgicznych oraz u chorych wentylowanych. Ośrodki dentystyczne zalecają wyłącznie preparaty oparte na chlorheksydynie typu: Oralsept, Corsodyl, Eludrill, Elugl żel stomatologiczny.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  <w:r>
        <w:rPr>
          <w:rFonts w:ascii="Garamond" w:eastAsia="Times New Roman" w:hAnsi="Garamond" w:cs="Times New Roman"/>
        </w:rPr>
        <w:t>Odp.: Zgodnie z siwz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6 – Część 2 poz. 23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o dopuszczenie preparat bezbarwny do odkażania skóry przed iniekcjami, punkcjami i zabiegami; bez zawartości jodu, fenolu i jego związków, autosterylny B, Tbc i MRSA, F, V, (HBV, HIV, Herpes, Rota, Adeno). Butelka z atomizerem 1000 ml. Preparat posiada pozytywną opinię Instytutu Matki i Dziecka. Preparat był dotychczas stosowany w szpitalu.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  <w:r>
        <w:rPr>
          <w:rFonts w:ascii="Garamond" w:eastAsia="Times New Roman" w:hAnsi="Garamond" w:cs="Times New Roman"/>
        </w:rPr>
        <w:t>Odp.: Zgodnie z siwz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7 – Część 2 poz. 24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o dopuszczenie preparat bezbarwny do odkażania skóry przed iniekcjami, punkcjami i zabiegami; bez zawartości jodu, fenolu i jego związków, autosterylny B, Tbc i MRSA, F, V, (HBV, HIV, Herpes, Rota, Adeno). Butelka z atomizerem 350 ml. Preparat posiada pozytywną opinię Instytutu Matki i Dziecka. Preparat był dotychczas stosowany w szpitalu.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 </w:t>
      </w:r>
      <w:r>
        <w:rPr>
          <w:rFonts w:ascii="Garamond" w:eastAsia="Times New Roman" w:hAnsi="Garamond" w:cs="Times New Roman"/>
        </w:rPr>
        <w:t>Odp.: Zgodnie z siwz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8 – Część 2 poz. 25</w:t>
      </w:r>
    </w:p>
    <w:p w:rsid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o dopuszczenie preparatu barwionego do odkażania skóry przed operacją, biopsjami, punkcjami, pobieraniem krwi,; bez zawartości jodu, fenolu i jego związków, autosterylny B, Tbc i MRSA, F, V, (HBV, HIV, Herpes, Rota, Adeno). Butelka z atomizerem 1000 ml. Preparat był dotychczas stosowany w szpitalu.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  <w:r>
        <w:rPr>
          <w:rFonts w:ascii="Garamond" w:eastAsia="Times New Roman" w:hAnsi="Garamond" w:cs="Times New Roman"/>
        </w:rPr>
        <w:t>Odp.: Zgodnie z siwz</w:t>
      </w:r>
    </w:p>
    <w:p w:rsidR="007C2E96" w:rsidRPr="007C2E96" w:rsidRDefault="007C2E96" w:rsidP="007C2E96">
      <w:pPr>
        <w:spacing w:before="100" w:beforeAutospacing="1" w:after="0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Pyt. 9 – Część 2 poz. 26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Prosimy o dopuszczenie preparatu barwionego do do odkażania skóry przed operacją, biopsjami, punkcjami, pobieraniem krwi,; bez zawartości jodu, fenolu i jego związków, autosterylny B, Tbc i MRSA, F, V, (HBV, HIV, Herpes, Rota, Adeno). Butelka z atomizerem 350 ml. Preparat był dotychczas stosowany w szpitalu.</w:t>
      </w:r>
    </w:p>
    <w:p w:rsid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 </w:t>
      </w:r>
      <w:r>
        <w:rPr>
          <w:rFonts w:ascii="Garamond" w:eastAsia="Times New Roman" w:hAnsi="Garamond" w:cs="Times New Roman"/>
        </w:rPr>
        <w:t>Odp.: Zgodnie z siwz</w:t>
      </w:r>
    </w:p>
    <w:p w:rsidR="007C2E96" w:rsidRPr="007C2E96" w:rsidRDefault="007C2E96" w:rsidP="007C2E96">
      <w:pPr>
        <w:spacing w:before="100" w:beforeAutospacing="1" w:after="100" w:afterAutospacing="1" w:line="240" w:lineRule="auto"/>
        <w:jc w:val="righ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Zamawiający</w:t>
      </w: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</w:p>
    <w:p w:rsidR="007C2E96" w:rsidRPr="007C2E96" w:rsidRDefault="007C2E96" w:rsidP="007C2E9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</w:rPr>
      </w:pPr>
      <w:r w:rsidRPr="007C2E96">
        <w:rPr>
          <w:rFonts w:ascii="Garamond" w:eastAsia="Times New Roman" w:hAnsi="Garamond" w:cs="Times New Roman"/>
        </w:rPr>
        <w:t> </w:t>
      </w: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7C2E96" w:rsidRPr="007C2E96" w:rsidRDefault="007C2E96" w:rsidP="00D53A41">
      <w:pPr>
        <w:rPr>
          <w:rFonts w:ascii="Garamond" w:hAnsi="Garamond" w:cs="Times New Roman"/>
        </w:rPr>
      </w:pPr>
    </w:p>
    <w:p w:rsidR="00EB3EDA" w:rsidRPr="007C2E96" w:rsidRDefault="00EB3EDA" w:rsidP="00D53A41">
      <w:pPr>
        <w:rPr>
          <w:rFonts w:ascii="Garamond" w:hAnsi="Garamond" w:cs="Times New Roman"/>
        </w:rPr>
      </w:pPr>
    </w:p>
    <w:p w:rsidR="000C10B6" w:rsidRPr="00D42F33" w:rsidRDefault="000C10B6" w:rsidP="000C10B6">
      <w:pPr>
        <w:pStyle w:val="Default"/>
        <w:jc w:val="both"/>
        <w:rPr>
          <w:rFonts w:ascii="Tahoma" w:hAnsi="Tahoma" w:cs="Tahoma"/>
          <w:sz w:val="20"/>
          <w:szCs w:val="20"/>
        </w:rPr>
      </w:pPr>
    </w:p>
    <w:sectPr w:rsidR="000C10B6" w:rsidRPr="00D42F33" w:rsidSect="0036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DD3"/>
    <w:multiLevelType w:val="hybridMultilevel"/>
    <w:tmpl w:val="FC12D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D707A"/>
    <w:multiLevelType w:val="hybridMultilevel"/>
    <w:tmpl w:val="13C273A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D53A41"/>
    <w:rsid w:val="00004C16"/>
    <w:rsid w:val="00044F10"/>
    <w:rsid w:val="0005019C"/>
    <w:rsid w:val="00061E97"/>
    <w:rsid w:val="00066927"/>
    <w:rsid w:val="000C10B6"/>
    <w:rsid w:val="000D3243"/>
    <w:rsid w:val="000E08BF"/>
    <w:rsid w:val="000F6357"/>
    <w:rsid w:val="00103C5F"/>
    <w:rsid w:val="0012694E"/>
    <w:rsid w:val="001322FE"/>
    <w:rsid w:val="00135749"/>
    <w:rsid w:val="0016037B"/>
    <w:rsid w:val="001941BC"/>
    <w:rsid w:val="001B0556"/>
    <w:rsid w:val="001C2902"/>
    <w:rsid w:val="001C4C07"/>
    <w:rsid w:val="001C7302"/>
    <w:rsid w:val="001D3EF0"/>
    <w:rsid w:val="001E6269"/>
    <w:rsid w:val="00213A4B"/>
    <w:rsid w:val="00215E9E"/>
    <w:rsid w:val="00223F53"/>
    <w:rsid w:val="00250D58"/>
    <w:rsid w:val="00252947"/>
    <w:rsid w:val="0027532A"/>
    <w:rsid w:val="002D29C7"/>
    <w:rsid w:val="00332969"/>
    <w:rsid w:val="00335042"/>
    <w:rsid w:val="003611C9"/>
    <w:rsid w:val="00381E10"/>
    <w:rsid w:val="00390801"/>
    <w:rsid w:val="00390DA8"/>
    <w:rsid w:val="003A2A57"/>
    <w:rsid w:val="003A466D"/>
    <w:rsid w:val="003B6F69"/>
    <w:rsid w:val="003F29B7"/>
    <w:rsid w:val="00420A3E"/>
    <w:rsid w:val="004337D6"/>
    <w:rsid w:val="00434DDA"/>
    <w:rsid w:val="00445ECE"/>
    <w:rsid w:val="004502FC"/>
    <w:rsid w:val="00453AAE"/>
    <w:rsid w:val="004B14B1"/>
    <w:rsid w:val="004B49CF"/>
    <w:rsid w:val="004C17AB"/>
    <w:rsid w:val="004C3862"/>
    <w:rsid w:val="00567488"/>
    <w:rsid w:val="00570128"/>
    <w:rsid w:val="00597022"/>
    <w:rsid w:val="005C795D"/>
    <w:rsid w:val="00630B5A"/>
    <w:rsid w:val="00632365"/>
    <w:rsid w:val="00636CCC"/>
    <w:rsid w:val="00647D66"/>
    <w:rsid w:val="006553C1"/>
    <w:rsid w:val="00672254"/>
    <w:rsid w:val="006904CD"/>
    <w:rsid w:val="006B01D6"/>
    <w:rsid w:val="006D57DB"/>
    <w:rsid w:val="006E374C"/>
    <w:rsid w:val="00705303"/>
    <w:rsid w:val="0072547C"/>
    <w:rsid w:val="007257C2"/>
    <w:rsid w:val="0073448F"/>
    <w:rsid w:val="00750CF8"/>
    <w:rsid w:val="00762FDC"/>
    <w:rsid w:val="00780D0F"/>
    <w:rsid w:val="00781A15"/>
    <w:rsid w:val="007834DA"/>
    <w:rsid w:val="007C2E96"/>
    <w:rsid w:val="00846CC3"/>
    <w:rsid w:val="008C0DAB"/>
    <w:rsid w:val="008C2A52"/>
    <w:rsid w:val="008E7556"/>
    <w:rsid w:val="0094504E"/>
    <w:rsid w:val="009733F4"/>
    <w:rsid w:val="009A13BF"/>
    <w:rsid w:val="009E6D91"/>
    <w:rsid w:val="00A4706F"/>
    <w:rsid w:val="00A87073"/>
    <w:rsid w:val="00AC4632"/>
    <w:rsid w:val="00AC78AF"/>
    <w:rsid w:val="00AD0B3C"/>
    <w:rsid w:val="00AD6565"/>
    <w:rsid w:val="00AD7663"/>
    <w:rsid w:val="00AF7D78"/>
    <w:rsid w:val="00B12595"/>
    <w:rsid w:val="00B34148"/>
    <w:rsid w:val="00B36B1E"/>
    <w:rsid w:val="00B60492"/>
    <w:rsid w:val="00B91B35"/>
    <w:rsid w:val="00BC66A2"/>
    <w:rsid w:val="00BD3DC8"/>
    <w:rsid w:val="00BD627D"/>
    <w:rsid w:val="00C00DC3"/>
    <w:rsid w:val="00C54798"/>
    <w:rsid w:val="00C76505"/>
    <w:rsid w:val="00C96054"/>
    <w:rsid w:val="00CC657D"/>
    <w:rsid w:val="00CE29D7"/>
    <w:rsid w:val="00CE5B27"/>
    <w:rsid w:val="00D1083F"/>
    <w:rsid w:val="00D42F33"/>
    <w:rsid w:val="00D53A41"/>
    <w:rsid w:val="00D63EA1"/>
    <w:rsid w:val="00D64C88"/>
    <w:rsid w:val="00D70C75"/>
    <w:rsid w:val="00DA0B09"/>
    <w:rsid w:val="00DA667B"/>
    <w:rsid w:val="00DC5423"/>
    <w:rsid w:val="00DC7BB0"/>
    <w:rsid w:val="00E21DF5"/>
    <w:rsid w:val="00E27090"/>
    <w:rsid w:val="00E577C6"/>
    <w:rsid w:val="00E63DDB"/>
    <w:rsid w:val="00E668BA"/>
    <w:rsid w:val="00E734B9"/>
    <w:rsid w:val="00E7503A"/>
    <w:rsid w:val="00E84323"/>
    <w:rsid w:val="00E91835"/>
    <w:rsid w:val="00E97118"/>
    <w:rsid w:val="00EB3EDA"/>
    <w:rsid w:val="00F0146A"/>
    <w:rsid w:val="00F51731"/>
    <w:rsid w:val="00F6223B"/>
    <w:rsid w:val="00F67A2A"/>
    <w:rsid w:val="00FB7EDC"/>
    <w:rsid w:val="00FC72BE"/>
    <w:rsid w:val="00FD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1C9"/>
  </w:style>
  <w:style w:type="paragraph" w:styleId="Nagwek1">
    <w:name w:val="heading 1"/>
    <w:basedOn w:val="Normalny"/>
    <w:next w:val="Normalny"/>
    <w:link w:val="Nagwek1Znak"/>
    <w:uiPriority w:val="9"/>
    <w:qFormat/>
    <w:rsid w:val="00250D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41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D53A4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D53A41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D53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50D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81E1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C10B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73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gorlinskim</dc:creator>
  <cp:lastModifiedBy>wronab</cp:lastModifiedBy>
  <cp:revision>2</cp:revision>
  <dcterms:created xsi:type="dcterms:W3CDTF">2019-10-24T09:30:00Z</dcterms:created>
  <dcterms:modified xsi:type="dcterms:W3CDTF">2019-10-24T09:30:00Z</dcterms:modified>
</cp:coreProperties>
</file>