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8F" w:rsidRPr="002653BD" w:rsidRDefault="00480BBF" w:rsidP="00B3628F">
      <w:pPr>
        <w:pStyle w:val="NormalnyWeb"/>
        <w:spacing w:before="0" w:after="0"/>
        <w:jc w:val="right"/>
        <w:rPr>
          <w:rFonts w:asciiTheme="minorHAnsi" w:hAnsiTheme="minorHAnsi"/>
          <w:sz w:val="20"/>
          <w:szCs w:val="20"/>
        </w:rPr>
      </w:pPr>
      <w:r w:rsidRPr="002653BD">
        <w:rPr>
          <w:rFonts w:asciiTheme="minorHAnsi" w:hAnsiTheme="minorHAnsi"/>
          <w:sz w:val="20"/>
          <w:szCs w:val="20"/>
        </w:rPr>
        <w:t>Lubaczów, 2</w:t>
      </w:r>
      <w:r w:rsidR="0019411D" w:rsidRPr="002653BD">
        <w:rPr>
          <w:rFonts w:asciiTheme="minorHAnsi" w:hAnsiTheme="minorHAnsi"/>
          <w:sz w:val="20"/>
          <w:szCs w:val="20"/>
        </w:rPr>
        <w:t>2</w:t>
      </w:r>
      <w:r w:rsidR="005E0453" w:rsidRPr="002653BD">
        <w:rPr>
          <w:rFonts w:asciiTheme="minorHAnsi" w:hAnsiTheme="minorHAnsi"/>
          <w:sz w:val="20"/>
          <w:szCs w:val="20"/>
        </w:rPr>
        <w:t>.10</w:t>
      </w:r>
      <w:r w:rsidRPr="002653BD">
        <w:rPr>
          <w:rFonts w:asciiTheme="minorHAnsi" w:hAnsiTheme="minorHAnsi"/>
          <w:sz w:val="20"/>
          <w:szCs w:val="20"/>
        </w:rPr>
        <w:t>.</w:t>
      </w:r>
      <w:r w:rsidR="005E0453" w:rsidRPr="002653BD">
        <w:rPr>
          <w:rFonts w:asciiTheme="minorHAnsi" w:hAnsiTheme="minorHAnsi"/>
          <w:sz w:val="20"/>
          <w:szCs w:val="20"/>
        </w:rPr>
        <w:t>2019</w:t>
      </w:r>
    </w:p>
    <w:p w:rsidR="00B3628F" w:rsidRPr="002653BD" w:rsidRDefault="00B3628F" w:rsidP="00B3628F">
      <w:pPr>
        <w:pStyle w:val="NormalnyWeb"/>
        <w:spacing w:before="0" w:after="0"/>
        <w:jc w:val="center"/>
        <w:rPr>
          <w:rFonts w:asciiTheme="minorHAnsi" w:hAnsiTheme="minorHAnsi"/>
          <w:b/>
          <w:sz w:val="20"/>
          <w:szCs w:val="20"/>
        </w:rPr>
      </w:pPr>
    </w:p>
    <w:p w:rsidR="00720161" w:rsidRPr="002653BD" w:rsidRDefault="00B3628F" w:rsidP="00720161">
      <w:pPr>
        <w:pStyle w:val="Nagwek1"/>
        <w:rPr>
          <w:rFonts w:asciiTheme="minorHAnsi" w:hAnsiTheme="minorHAnsi" w:cs="Times New Roman"/>
          <w:b w:val="0"/>
          <w:color w:val="auto"/>
          <w:sz w:val="20"/>
          <w:szCs w:val="20"/>
        </w:rPr>
      </w:pPr>
      <w:r w:rsidRPr="002653BD">
        <w:rPr>
          <w:rFonts w:asciiTheme="minorHAnsi" w:hAnsiTheme="minorHAnsi"/>
          <w:b w:val="0"/>
          <w:color w:val="auto"/>
          <w:sz w:val="20"/>
          <w:szCs w:val="20"/>
        </w:rPr>
        <w:t xml:space="preserve">Numer sprawy: </w:t>
      </w:r>
      <w:r w:rsidR="00720161" w:rsidRPr="002653BD">
        <w:rPr>
          <w:rFonts w:asciiTheme="minorHAnsi" w:hAnsiTheme="minorHAnsi"/>
          <w:b w:val="0"/>
          <w:bCs w:val="0"/>
          <w:color w:val="auto"/>
          <w:sz w:val="20"/>
          <w:szCs w:val="20"/>
        </w:rPr>
        <w:t>ZP.261.</w:t>
      </w:r>
      <w:r w:rsidR="005E0453" w:rsidRPr="002653BD">
        <w:rPr>
          <w:rFonts w:asciiTheme="minorHAnsi" w:hAnsiTheme="minorHAnsi"/>
          <w:b w:val="0"/>
          <w:bCs w:val="0"/>
          <w:color w:val="auto"/>
          <w:sz w:val="20"/>
          <w:szCs w:val="20"/>
        </w:rPr>
        <w:t>4.2019</w:t>
      </w:r>
    </w:p>
    <w:p w:rsidR="00B3628F" w:rsidRPr="002653BD" w:rsidRDefault="00B3628F" w:rsidP="00B3628F">
      <w:pPr>
        <w:pStyle w:val="NormalnyWeb"/>
        <w:spacing w:before="0" w:after="0"/>
        <w:rPr>
          <w:rFonts w:asciiTheme="minorHAnsi" w:hAnsiTheme="minorHAnsi"/>
          <w:b/>
          <w:sz w:val="20"/>
          <w:szCs w:val="20"/>
        </w:rPr>
      </w:pPr>
    </w:p>
    <w:p w:rsidR="00A04002" w:rsidRPr="002653BD" w:rsidRDefault="00A04002" w:rsidP="00A04002">
      <w:pPr>
        <w:jc w:val="center"/>
        <w:rPr>
          <w:rFonts w:cs="Times New Roman"/>
          <w:b/>
          <w:sz w:val="20"/>
          <w:szCs w:val="20"/>
        </w:rPr>
      </w:pPr>
    </w:p>
    <w:p w:rsidR="00B3628F" w:rsidRPr="002653BD" w:rsidRDefault="00B3628F" w:rsidP="00A04002">
      <w:pPr>
        <w:jc w:val="center"/>
        <w:rPr>
          <w:rFonts w:cs="Times New Roman"/>
          <w:b/>
          <w:sz w:val="20"/>
          <w:szCs w:val="20"/>
        </w:rPr>
      </w:pPr>
    </w:p>
    <w:p w:rsidR="003648B2" w:rsidRPr="002653BD" w:rsidRDefault="003648B2" w:rsidP="003648B2">
      <w:pPr>
        <w:pStyle w:val="NormalnyWeb"/>
        <w:spacing w:before="0" w:after="0"/>
        <w:jc w:val="center"/>
        <w:rPr>
          <w:rFonts w:asciiTheme="minorHAnsi" w:hAnsiTheme="minorHAnsi"/>
          <w:b/>
          <w:sz w:val="20"/>
          <w:szCs w:val="20"/>
        </w:rPr>
      </w:pPr>
      <w:r w:rsidRPr="002653BD">
        <w:rPr>
          <w:rFonts w:asciiTheme="minorHAnsi" w:hAnsiTheme="minorHAnsi"/>
          <w:b/>
          <w:sz w:val="20"/>
          <w:szCs w:val="20"/>
        </w:rPr>
        <w:t>Wszyscy uczestnicy postępowania</w:t>
      </w:r>
    </w:p>
    <w:p w:rsidR="00B3628F" w:rsidRPr="002653BD" w:rsidRDefault="00B3628F" w:rsidP="00A04002">
      <w:pPr>
        <w:jc w:val="center"/>
        <w:rPr>
          <w:rFonts w:cs="Times New Roman"/>
          <w:b/>
          <w:sz w:val="20"/>
          <w:szCs w:val="20"/>
        </w:rPr>
      </w:pPr>
    </w:p>
    <w:p w:rsidR="00A04002" w:rsidRPr="002653BD" w:rsidRDefault="00A04002" w:rsidP="002705DF">
      <w:pPr>
        <w:jc w:val="center"/>
        <w:rPr>
          <w:rFonts w:cs="Times New Roman"/>
          <w:sz w:val="20"/>
          <w:szCs w:val="20"/>
        </w:rPr>
      </w:pPr>
      <w:r w:rsidRPr="002653BD">
        <w:rPr>
          <w:rFonts w:cs="Times New Roman"/>
          <w:b/>
          <w:sz w:val="20"/>
          <w:szCs w:val="20"/>
        </w:rPr>
        <w:t>Wyjaśnienia</w:t>
      </w:r>
    </w:p>
    <w:p w:rsidR="00C60BAE" w:rsidRPr="002653BD" w:rsidRDefault="00A04002" w:rsidP="00C60BAE">
      <w:pPr>
        <w:rPr>
          <w:rFonts w:cs="Times New Roman"/>
          <w:color w:val="4D4D4D"/>
          <w:sz w:val="20"/>
          <w:szCs w:val="20"/>
        </w:rPr>
      </w:pPr>
      <w:r w:rsidRPr="002653BD">
        <w:rPr>
          <w:rFonts w:cs="Times New Roman"/>
          <w:sz w:val="20"/>
          <w:szCs w:val="20"/>
        </w:rPr>
        <w:t xml:space="preserve">Dotyczy: </w:t>
      </w:r>
      <w:r w:rsidR="00C60BAE" w:rsidRPr="002653BD">
        <w:rPr>
          <w:rFonts w:cs="Times New Roman"/>
          <w:color w:val="4D4D4D"/>
          <w:sz w:val="20"/>
          <w:szCs w:val="20"/>
        </w:rPr>
        <w:t>przetargu nieograniczonego na</w:t>
      </w:r>
      <w:r w:rsidR="00610A2C" w:rsidRPr="002653BD">
        <w:rPr>
          <w:rFonts w:eastAsia="TimesNewRomanPS-BoldMT"/>
          <w:sz w:val="20"/>
          <w:szCs w:val="20"/>
        </w:rPr>
        <w:t xml:space="preserve"> dostaw</w:t>
      </w:r>
      <w:r w:rsidR="00610A2C" w:rsidRPr="002653BD">
        <w:rPr>
          <w:sz w:val="20"/>
          <w:szCs w:val="20"/>
        </w:rPr>
        <w:t xml:space="preserve">ę </w:t>
      </w:r>
      <w:r w:rsidR="00610A2C" w:rsidRPr="002653BD">
        <w:rPr>
          <w:rFonts w:eastAsia="TimesNewRomanPS-BoldMT"/>
          <w:sz w:val="20"/>
          <w:szCs w:val="20"/>
        </w:rPr>
        <w:t xml:space="preserve">akcesoriów do aparatów  oraz drobnego sprzętu </w:t>
      </w:r>
      <w:r w:rsidR="00610A2C" w:rsidRPr="002653BD">
        <w:rPr>
          <w:sz w:val="20"/>
          <w:szCs w:val="20"/>
        </w:rPr>
        <w:t xml:space="preserve"> </w:t>
      </w:r>
      <w:r w:rsidR="00610A2C" w:rsidRPr="002653BD">
        <w:rPr>
          <w:rFonts w:eastAsia="TimesNewRomanPS-BoldMT"/>
          <w:sz w:val="20"/>
          <w:szCs w:val="20"/>
        </w:rPr>
        <w:t xml:space="preserve">medycznego </w:t>
      </w:r>
      <w:r w:rsidR="00730F39" w:rsidRPr="002653BD">
        <w:rPr>
          <w:sz w:val="20"/>
          <w:szCs w:val="20"/>
        </w:rPr>
        <w:t>z podziałem na 29</w:t>
      </w:r>
      <w:r w:rsidR="00610A2C" w:rsidRPr="002653BD">
        <w:rPr>
          <w:sz w:val="20"/>
          <w:szCs w:val="20"/>
        </w:rPr>
        <w:t xml:space="preserve"> części</w:t>
      </w:r>
      <w:r w:rsidR="00C60BAE" w:rsidRPr="002653BD">
        <w:rPr>
          <w:rFonts w:cs="Times New Roman"/>
          <w:color w:val="4D4D4D"/>
          <w:sz w:val="20"/>
          <w:szCs w:val="20"/>
        </w:rPr>
        <w:t xml:space="preserve"> </w:t>
      </w:r>
      <w:r w:rsidR="00610A2C" w:rsidRPr="002653BD">
        <w:rPr>
          <w:rFonts w:cs="Times New Roman"/>
          <w:color w:val="4D4D4D"/>
          <w:sz w:val="20"/>
          <w:szCs w:val="20"/>
        </w:rPr>
        <w:t>.</w:t>
      </w:r>
      <w:r w:rsidR="00C60BAE" w:rsidRPr="002653BD">
        <w:rPr>
          <w:rFonts w:cs="Times New Roman"/>
          <w:color w:val="4D4D4D"/>
          <w:sz w:val="20"/>
          <w:szCs w:val="20"/>
        </w:rPr>
        <w:t xml:space="preserve"> </w:t>
      </w:r>
    </w:p>
    <w:p w:rsidR="00A04002" w:rsidRPr="002653BD" w:rsidRDefault="00A04002" w:rsidP="00A04002">
      <w:pPr>
        <w:rPr>
          <w:rFonts w:cs="Times New Roman"/>
          <w:sz w:val="20"/>
          <w:szCs w:val="20"/>
        </w:rPr>
      </w:pPr>
      <w:r w:rsidRPr="002653BD">
        <w:rPr>
          <w:rFonts w:cs="Times New Roman"/>
          <w:sz w:val="20"/>
          <w:szCs w:val="20"/>
        </w:rPr>
        <w:t>W związku z otrzymanymi pytaniami wykonawców na podstawie art. 38 ust. 2 ustawy z dnia 29.01.2004 Prawo zamówień publicznych  Zamawiający Samodzielny Publiczny Zakład Opieki Zdrowotnej w Lubaczowie wyjaśnia:</w:t>
      </w:r>
    </w:p>
    <w:p w:rsidR="00A618F3" w:rsidRPr="002653BD" w:rsidRDefault="00231ECF" w:rsidP="00A618F3">
      <w:pPr>
        <w:autoSpaceDN w:val="0"/>
        <w:textAlignment w:val="baseline"/>
        <w:rPr>
          <w:b/>
          <w:kern w:val="3"/>
          <w:sz w:val="20"/>
          <w:szCs w:val="20"/>
          <w:lang w:eastAsia="zh-CN"/>
        </w:rPr>
      </w:pPr>
      <w:r w:rsidRPr="002653BD">
        <w:rPr>
          <w:b/>
          <w:kern w:val="3"/>
          <w:sz w:val="20"/>
          <w:szCs w:val="20"/>
          <w:lang w:eastAsia="zh-CN"/>
        </w:rPr>
        <w:t>Dotyczy zadania nr 11</w:t>
      </w:r>
    </w:p>
    <w:p w:rsidR="00B13A84" w:rsidRPr="002653BD" w:rsidRDefault="00B13A84" w:rsidP="00B13A84">
      <w:pPr>
        <w:rPr>
          <w:rFonts w:cs="Myriad Pro"/>
          <w:b/>
          <w:sz w:val="20"/>
          <w:szCs w:val="20"/>
        </w:rPr>
      </w:pPr>
      <w:r w:rsidRPr="002653BD">
        <w:rPr>
          <w:rFonts w:cs="Myriad Pro"/>
          <w:b/>
          <w:sz w:val="20"/>
          <w:szCs w:val="20"/>
        </w:rPr>
        <w:t>pozycja 1</w:t>
      </w:r>
    </w:p>
    <w:p w:rsidR="00B13A84" w:rsidRPr="002653BD" w:rsidRDefault="003500D0" w:rsidP="00B13A84">
      <w:pPr>
        <w:rPr>
          <w:rFonts w:cs="Myriad Pro"/>
          <w:sz w:val="20"/>
          <w:szCs w:val="20"/>
        </w:rPr>
      </w:pPr>
      <w:r w:rsidRPr="002653BD">
        <w:rPr>
          <w:rFonts w:cs="Myriad Pro"/>
          <w:sz w:val="20"/>
          <w:szCs w:val="20"/>
        </w:rPr>
        <w:t xml:space="preserve">1. </w:t>
      </w:r>
      <w:r w:rsidR="00B13A84" w:rsidRPr="002653BD">
        <w:rPr>
          <w:rFonts w:cs="Myriad Pro"/>
          <w:sz w:val="20"/>
          <w:szCs w:val="20"/>
        </w:rPr>
        <w:t xml:space="preserve">Czy Zamawiający dopuści układ oddechowy kompatybilny  z aparatem CPAP Infant </w:t>
      </w:r>
      <w:proofErr w:type="spellStart"/>
      <w:r w:rsidR="00B13A84" w:rsidRPr="002653BD">
        <w:rPr>
          <w:rFonts w:cs="Myriad Pro"/>
          <w:sz w:val="20"/>
          <w:szCs w:val="20"/>
        </w:rPr>
        <w:t>Flow</w:t>
      </w:r>
      <w:proofErr w:type="spellEnd"/>
      <w:r w:rsidR="00B13A84" w:rsidRPr="002653BD">
        <w:rPr>
          <w:rFonts w:cs="Myriad Pro"/>
          <w:sz w:val="20"/>
          <w:szCs w:val="20"/>
        </w:rPr>
        <w:t xml:space="preserve"> w skład którego wchodzi:</w:t>
      </w:r>
    </w:p>
    <w:p w:rsidR="00B13A84" w:rsidRPr="002653BD" w:rsidRDefault="00B13A84" w:rsidP="00B13A84">
      <w:pPr>
        <w:rPr>
          <w:rFonts w:cs="Myriad Pro"/>
          <w:sz w:val="20"/>
          <w:szCs w:val="20"/>
        </w:rPr>
      </w:pPr>
      <w:r w:rsidRPr="002653BD">
        <w:rPr>
          <w:rFonts w:cs="Myriad Pro"/>
          <w:sz w:val="20"/>
          <w:szCs w:val="20"/>
        </w:rPr>
        <w:t xml:space="preserve">Jednorazowy układ oddechowy do </w:t>
      </w:r>
      <w:proofErr w:type="spellStart"/>
      <w:r w:rsidRPr="002653BD">
        <w:rPr>
          <w:rFonts w:cs="Myriad Pro"/>
          <w:sz w:val="20"/>
          <w:szCs w:val="20"/>
        </w:rPr>
        <w:t>nCPAP</w:t>
      </w:r>
      <w:proofErr w:type="spellEnd"/>
      <w:r w:rsidRPr="002653BD">
        <w:rPr>
          <w:rFonts w:cs="Myriad Pro"/>
          <w:sz w:val="20"/>
          <w:szCs w:val="20"/>
        </w:rPr>
        <w:t xml:space="preserve"> typu Infant </w:t>
      </w:r>
      <w:proofErr w:type="spellStart"/>
      <w:r w:rsidRPr="002653BD">
        <w:rPr>
          <w:rFonts w:cs="Myriad Pro"/>
          <w:sz w:val="20"/>
          <w:szCs w:val="20"/>
        </w:rPr>
        <w:t>Flow</w:t>
      </w:r>
      <w:proofErr w:type="spellEnd"/>
      <w:r w:rsidRPr="002653BD">
        <w:rPr>
          <w:rFonts w:cs="Myriad Pro"/>
          <w:sz w:val="20"/>
          <w:szCs w:val="20"/>
        </w:rPr>
        <w:t>:</w:t>
      </w:r>
    </w:p>
    <w:p w:rsidR="00B13A84" w:rsidRPr="002653BD" w:rsidRDefault="00B13A84" w:rsidP="00B13A84">
      <w:pPr>
        <w:rPr>
          <w:rFonts w:cs="Myriad Pro"/>
          <w:sz w:val="20"/>
          <w:szCs w:val="20"/>
        </w:rPr>
      </w:pPr>
      <w:r w:rsidRPr="002653BD">
        <w:rPr>
          <w:rFonts w:cs="Myriad Pro"/>
          <w:sz w:val="20"/>
          <w:szCs w:val="20"/>
        </w:rPr>
        <w:t xml:space="preserve">-podgrzewany odcinek wdechowy 1 x 120 cm, średnica 10 mm, z wycięciem pozycjonującym oraz gniazdem podgrzewania węża w kształcie koniczynki(do MR850), </w:t>
      </w:r>
    </w:p>
    <w:p w:rsidR="00B13A84" w:rsidRPr="002653BD" w:rsidRDefault="00B13A84" w:rsidP="00B13A84">
      <w:pPr>
        <w:rPr>
          <w:rFonts w:cs="Myriad Pro"/>
          <w:sz w:val="20"/>
          <w:szCs w:val="20"/>
        </w:rPr>
      </w:pPr>
      <w:r w:rsidRPr="002653BD">
        <w:rPr>
          <w:rFonts w:cs="Myriad Pro"/>
          <w:sz w:val="20"/>
          <w:szCs w:val="20"/>
        </w:rPr>
        <w:t xml:space="preserve">-linia łącząca aparat z komorą nawilżacza 60 cm (sucha), Odcinek wdechowy podgrzewany, pomiarowy dren ciśnieniowy, </w:t>
      </w:r>
    </w:p>
    <w:p w:rsidR="00B13A84" w:rsidRPr="002653BD" w:rsidRDefault="00B13A84" w:rsidP="00B13A84">
      <w:pPr>
        <w:rPr>
          <w:rFonts w:cs="Myriad Pro"/>
          <w:sz w:val="20"/>
          <w:szCs w:val="20"/>
        </w:rPr>
      </w:pPr>
      <w:r w:rsidRPr="002653BD">
        <w:rPr>
          <w:rFonts w:cs="Myriad Pro"/>
          <w:sz w:val="20"/>
          <w:szCs w:val="20"/>
        </w:rPr>
        <w:t xml:space="preserve">-złącze typu TWIN z zatrzaskiem do zamocowania generatora. </w:t>
      </w:r>
    </w:p>
    <w:p w:rsidR="00B13A84" w:rsidRPr="002653BD" w:rsidRDefault="00B13A84" w:rsidP="00B13A84">
      <w:pPr>
        <w:rPr>
          <w:rFonts w:cs="Myriad Pro"/>
          <w:sz w:val="20"/>
          <w:szCs w:val="20"/>
        </w:rPr>
      </w:pPr>
      <w:r w:rsidRPr="002653BD">
        <w:rPr>
          <w:rFonts w:cs="Myriad Pro"/>
          <w:sz w:val="20"/>
          <w:szCs w:val="20"/>
        </w:rPr>
        <w:t xml:space="preserve">-Generator </w:t>
      </w:r>
      <w:proofErr w:type="spellStart"/>
      <w:r w:rsidRPr="002653BD">
        <w:rPr>
          <w:rFonts w:cs="Myriad Pro"/>
          <w:sz w:val="20"/>
          <w:szCs w:val="20"/>
        </w:rPr>
        <w:t>nCPAP</w:t>
      </w:r>
      <w:proofErr w:type="spellEnd"/>
      <w:r w:rsidRPr="002653BD">
        <w:rPr>
          <w:rFonts w:cs="Myriad Pro"/>
          <w:sz w:val="20"/>
          <w:szCs w:val="20"/>
        </w:rPr>
        <w:t xml:space="preserve"> wraz z końcówkami donosowymi w trzech rozmiarach (S, M, L), </w:t>
      </w:r>
    </w:p>
    <w:p w:rsidR="00B13A84" w:rsidRPr="002653BD" w:rsidRDefault="00B13A84" w:rsidP="00B13A84">
      <w:pPr>
        <w:rPr>
          <w:rFonts w:cs="Myriad Pro"/>
          <w:sz w:val="20"/>
          <w:szCs w:val="20"/>
        </w:rPr>
      </w:pPr>
      <w:r w:rsidRPr="002653BD">
        <w:rPr>
          <w:rFonts w:cs="Myriad Pro"/>
          <w:sz w:val="20"/>
          <w:szCs w:val="20"/>
        </w:rPr>
        <w:t xml:space="preserve">-Gniazdo zasilania grzałki typu trójkątnego, </w:t>
      </w:r>
    </w:p>
    <w:p w:rsidR="00B13A84" w:rsidRPr="002653BD" w:rsidRDefault="00B13A84" w:rsidP="00B13A84">
      <w:pPr>
        <w:rPr>
          <w:rFonts w:cs="Myriad Pro"/>
          <w:sz w:val="20"/>
          <w:szCs w:val="20"/>
        </w:rPr>
      </w:pPr>
      <w:r w:rsidRPr="002653BD">
        <w:rPr>
          <w:rFonts w:cs="Myriad Pro"/>
          <w:sz w:val="20"/>
          <w:szCs w:val="20"/>
        </w:rPr>
        <w:t xml:space="preserve">-jednorazowa komora nawilżacza kompatybilna z nawilżaczem typ F&amp;PMR850. </w:t>
      </w:r>
    </w:p>
    <w:p w:rsidR="00B13A84" w:rsidRPr="002653BD" w:rsidRDefault="00B13A84" w:rsidP="00B13A84">
      <w:pPr>
        <w:rPr>
          <w:rFonts w:cs="Myriad Pro"/>
          <w:sz w:val="20"/>
          <w:szCs w:val="20"/>
        </w:rPr>
      </w:pPr>
      <w:r w:rsidRPr="002653BD">
        <w:rPr>
          <w:rFonts w:cs="Myriad Pro"/>
          <w:sz w:val="20"/>
          <w:szCs w:val="20"/>
        </w:rPr>
        <w:t xml:space="preserve">-Generator / przyłącze pacjenta z zabudowaną w jednym przewodzie linią wdechową i wydechową. </w:t>
      </w:r>
    </w:p>
    <w:p w:rsidR="00B13A84" w:rsidRPr="002653BD" w:rsidRDefault="00B13A84" w:rsidP="00B13A84">
      <w:pPr>
        <w:rPr>
          <w:rFonts w:cs="Myriad Pro"/>
          <w:sz w:val="20"/>
          <w:szCs w:val="20"/>
        </w:rPr>
      </w:pPr>
      <w:r w:rsidRPr="002653BD">
        <w:rPr>
          <w:rFonts w:cs="Myriad Pro"/>
          <w:sz w:val="20"/>
          <w:szCs w:val="20"/>
        </w:rPr>
        <w:t>-Przystosowany do zamocowania na opasce z gąbką nie zawierający substancji uczulających. Wykonany z PCV bez lateksu</w:t>
      </w:r>
    </w:p>
    <w:p w:rsidR="00B13A84" w:rsidRPr="002653BD" w:rsidRDefault="00B13A84" w:rsidP="00B13A84">
      <w:pPr>
        <w:rPr>
          <w:rFonts w:cs="Myriad Pro"/>
          <w:sz w:val="20"/>
          <w:szCs w:val="20"/>
        </w:rPr>
      </w:pPr>
      <w:r w:rsidRPr="002653BD">
        <w:rPr>
          <w:rFonts w:cs="Myriad Pro"/>
          <w:sz w:val="20"/>
          <w:szCs w:val="20"/>
        </w:rPr>
        <w:t>- miarka w zestawie</w:t>
      </w:r>
    </w:p>
    <w:p w:rsidR="00415339" w:rsidRPr="002653BD" w:rsidRDefault="00415339" w:rsidP="00B13A84">
      <w:pPr>
        <w:rPr>
          <w:rFonts w:cs="Myriad Pro"/>
          <w:sz w:val="20"/>
          <w:szCs w:val="20"/>
        </w:rPr>
      </w:pPr>
      <w:proofErr w:type="spellStart"/>
      <w:r w:rsidRPr="002653BD">
        <w:rPr>
          <w:rFonts w:cs="Myriad Pro"/>
          <w:sz w:val="20"/>
          <w:szCs w:val="20"/>
        </w:rPr>
        <w:t>Odp</w:t>
      </w:r>
      <w:proofErr w:type="spellEnd"/>
      <w:r w:rsidRPr="002653BD">
        <w:rPr>
          <w:rFonts w:cs="Myriad Pro"/>
          <w:sz w:val="20"/>
          <w:szCs w:val="20"/>
        </w:rPr>
        <w:t>: Zamawiający dopuszcza</w:t>
      </w:r>
    </w:p>
    <w:p w:rsidR="00B13A84" w:rsidRPr="002653BD" w:rsidRDefault="00B13A84" w:rsidP="00B13A84">
      <w:pPr>
        <w:rPr>
          <w:rFonts w:cs="Myriad Pro"/>
          <w:b/>
          <w:sz w:val="20"/>
          <w:szCs w:val="20"/>
        </w:rPr>
      </w:pPr>
      <w:r w:rsidRPr="002653BD">
        <w:rPr>
          <w:rFonts w:cs="Myriad Pro"/>
          <w:b/>
          <w:sz w:val="20"/>
          <w:szCs w:val="20"/>
        </w:rPr>
        <w:t>pozycja nr 2, 3, 4</w:t>
      </w:r>
    </w:p>
    <w:p w:rsidR="00B13A84" w:rsidRPr="002653BD" w:rsidRDefault="003500D0" w:rsidP="00B13A84">
      <w:pPr>
        <w:rPr>
          <w:rFonts w:cs="Myriad Pro"/>
          <w:sz w:val="20"/>
          <w:szCs w:val="20"/>
        </w:rPr>
      </w:pPr>
      <w:r w:rsidRPr="002653BD">
        <w:rPr>
          <w:rFonts w:cs="Myriad Pro"/>
          <w:sz w:val="20"/>
          <w:szCs w:val="20"/>
        </w:rPr>
        <w:t xml:space="preserve">2. </w:t>
      </w:r>
      <w:r w:rsidR="00B13A84" w:rsidRPr="002653BD">
        <w:rPr>
          <w:rFonts w:cs="Myriad Pro"/>
          <w:sz w:val="20"/>
          <w:szCs w:val="20"/>
        </w:rPr>
        <w:t xml:space="preserve">Czy Zamawiający  dopuści opaski ( uprzęże)do generatorów oddechów CPAPIF posiadające rzepy, dzięki którym w bardzo łatwy sposób można dokonać ewentualnej repozycji opaski na główce w celu wykonania, na przykład wkłucia. Dodatkową zaletą opaski zaoferowanej przez nas jest fakt, iż dzięki odkrytej powierzchni głowy można prowadzić fototerapię, gdzie </w:t>
      </w:r>
      <w:r w:rsidR="00B13A84" w:rsidRPr="002653BD">
        <w:rPr>
          <w:rFonts w:cs="Myriad Pro"/>
          <w:sz w:val="20"/>
          <w:szCs w:val="20"/>
        </w:rPr>
        <w:lastRenderedPageBreak/>
        <w:t>głowa noworodka jest tą częścią ciała, która najlepiej i najskuteczniej chłonie fale ultrafioletowe w celu eliminacji bilirubiny podczas fototerapii. Opaski są w 5 rozmiarach :</w:t>
      </w:r>
    </w:p>
    <w:p w:rsidR="00B13A84" w:rsidRPr="002653BD" w:rsidRDefault="00B13A84" w:rsidP="00B13A84">
      <w:pPr>
        <w:rPr>
          <w:rFonts w:cs="Myriad Pro"/>
          <w:sz w:val="20"/>
          <w:szCs w:val="20"/>
        </w:rPr>
      </w:pPr>
      <w:r w:rsidRPr="002653BD">
        <w:rPr>
          <w:rFonts w:cs="Myriad Pro"/>
          <w:sz w:val="20"/>
          <w:szCs w:val="20"/>
        </w:rPr>
        <w:t>-18-22 cm</w:t>
      </w:r>
    </w:p>
    <w:p w:rsidR="00B13A84" w:rsidRPr="002653BD" w:rsidRDefault="00B13A84" w:rsidP="00B13A84">
      <w:pPr>
        <w:rPr>
          <w:rFonts w:cs="Myriad Pro"/>
          <w:sz w:val="20"/>
          <w:szCs w:val="20"/>
        </w:rPr>
      </w:pPr>
      <w:r w:rsidRPr="002653BD">
        <w:rPr>
          <w:rFonts w:cs="Myriad Pro"/>
          <w:sz w:val="20"/>
          <w:szCs w:val="20"/>
        </w:rPr>
        <w:t>- 22-26 cm</w:t>
      </w:r>
    </w:p>
    <w:p w:rsidR="00B13A84" w:rsidRPr="002653BD" w:rsidRDefault="00B13A84" w:rsidP="00B13A84">
      <w:pPr>
        <w:rPr>
          <w:rFonts w:cs="Myriad Pro"/>
          <w:sz w:val="20"/>
          <w:szCs w:val="20"/>
        </w:rPr>
      </w:pPr>
      <w:r w:rsidRPr="002653BD">
        <w:rPr>
          <w:rFonts w:cs="Myriad Pro"/>
          <w:sz w:val="20"/>
          <w:szCs w:val="20"/>
        </w:rPr>
        <w:t>- 26-30 cm</w:t>
      </w:r>
    </w:p>
    <w:p w:rsidR="00B13A84" w:rsidRPr="002653BD" w:rsidRDefault="00B13A84" w:rsidP="00B13A84">
      <w:pPr>
        <w:rPr>
          <w:rFonts w:cs="Myriad Pro"/>
          <w:sz w:val="20"/>
          <w:szCs w:val="20"/>
        </w:rPr>
      </w:pPr>
      <w:r w:rsidRPr="002653BD">
        <w:rPr>
          <w:rFonts w:cs="Myriad Pro"/>
          <w:sz w:val="20"/>
          <w:szCs w:val="20"/>
        </w:rPr>
        <w:t>- 30- 36 cm</w:t>
      </w:r>
    </w:p>
    <w:p w:rsidR="00B13A84" w:rsidRPr="002653BD" w:rsidRDefault="00B13A84" w:rsidP="00B13A84">
      <w:pPr>
        <w:rPr>
          <w:rFonts w:cs="Myriad Pro"/>
          <w:sz w:val="20"/>
          <w:szCs w:val="20"/>
        </w:rPr>
      </w:pPr>
      <w:r w:rsidRPr="002653BD">
        <w:rPr>
          <w:rFonts w:cs="Myriad Pro"/>
          <w:sz w:val="20"/>
          <w:szCs w:val="20"/>
        </w:rPr>
        <w:t>- 36-42 cm</w:t>
      </w:r>
    </w:p>
    <w:p w:rsidR="00B13A84" w:rsidRPr="002653BD" w:rsidRDefault="00B13A84" w:rsidP="00B13A84">
      <w:pPr>
        <w:rPr>
          <w:rFonts w:cs="Myriad Pro"/>
          <w:sz w:val="20"/>
          <w:szCs w:val="20"/>
        </w:rPr>
      </w:pPr>
      <w:r w:rsidRPr="002653BD">
        <w:rPr>
          <w:rFonts w:cs="Myriad Pro"/>
          <w:sz w:val="20"/>
          <w:szCs w:val="20"/>
        </w:rPr>
        <w:t>Kompatybilne z układem oddechowym z pozycji 1</w:t>
      </w:r>
    </w:p>
    <w:p w:rsidR="00AB0B2A" w:rsidRPr="002653BD" w:rsidRDefault="00AB0B2A" w:rsidP="00AB0B2A">
      <w:pPr>
        <w:rPr>
          <w:rFonts w:cs="Myriad Pro"/>
          <w:sz w:val="20"/>
          <w:szCs w:val="20"/>
        </w:rPr>
      </w:pPr>
      <w:proofErr w:type="spellStart"/>
      <w:r w:rsidRPr="002653BD">
        <w:rPr>
          <w:rFonts w:cs="Myriad Pro"/>
          <w:sz w:val="20"/>
          <w:szCs w:val="20"/>
        </w:rPr>
        <w:t>Odp</w:t>
      </w:r>
      <w:proofErr w:type="spellEnd"/>
      <w:r w:rsidRPr="002653BD">
        <w:rPr>
          <w:rFonts w:cs="Myriad Pro"/>
          <w:sz w:val="20"/>
          <w:szCs w:val="20"/>
        </w:rPr>
        <w:t>: Zamawiający dopuszcza , rozmiar opasek do wyboru przez Zamawiającego .</w:t>
      </w:r>
    </w:p>
    <w:p w:rsidR="0031255A" w:rsidRPr="002653BD" w:rsidRDefault="0031255A" w:rsidP="003500D0">
      <w:pPr>
        <w:spacing w:line="360" w:lineRule="auto"/>
        <w:jc w:val="both"/>
        <w:rPr>
          <w:rFonts w:cs="Times New Roman"/>
          <w:b/>
          <w:sz w:val="20"/>
          <w:szCs w:val="20"/>
        </w:rPr>
      </w:pPr>
      <w:r w:rsidRPr="002653BD">
        <w:rPr>
          <w:rFonts w:cs="Times New Roman"/>
          <w:b/>
          <w:sz w:val="20"/>
          <w:szCs w:val="20"/>
        </w:rPr>
        <w:t xml:space="preserve">Część Nr 6 Narzędzia chirurgiczne i ortopedyczne. </w:t>
      </w:r>
    </w:p>
    <w:p w:rsidR="0031255A" w:rsidRPr="002653BD" w:rsidRDefault="003500D0" w:rsidP="003500D0">
      <w:pPr>
        <w:spacing w:line="360" w:lineRule="auto"/>
        <w:rPr>
          <w:sz w:val="20"/>
          <w:szCs w:val="20"/>
        </w:rPr>
      </w:pPr>
      <w:r w:rsidRPr="002653BD">
        <w:rPr>
          <w:sz w:val="20"/>
          <w:szCs w:val="20"/>
        </w:rPr>
        <w:t xml:space="preserve">3. </w:t>
      </w:r>
      <w:r w:rsidR="0031255A" w:rsidRPr="002653BD">
        <w:rPr>
          <w:sz w:val="20"/>
          <w:szCs w:val="20"/>
        </w:rPr>
        <w:t xml:space="preserve">Lp.2 Nożyczki </w:t>
      </w:r>
      <w:proofErr w:type="spellStart"/>
      <w:r w:rsidR="0031255A" w:rsidRPr="002653BD">
        <w:rPr>
          <w:sz w:val="20"/>
          <w:szCs w:val="20"/>
        </w:rPr>
        <w:t>Bergmann</w:t>
      </w:r>
      <w:proofErr w:type="spellEnd"/>
      <w:r w:rsidR="0031255A" w:rsidRPr="002653BD">
        <w:rPr>
          <w:sz w:val="20"/>
          <w:szCs w:val="20"/>
        </w:rPr>
        <w:t xml:space="preserve"> o dł. 230 lub </w:t>
      </w:r>
      <w:proofErr w:type="spellStart"/>
      <w:r w:rsidR="0031255A" w:rsidRPr="002653BD">
        <w:rPr>
          <w:sz w:val="20"/>
          <w:szCs w:val="20"/>
        </w:rPr>
        <w:t>Esmarch</w:t>
      </w:r>
      <w:proofErr w:type="spellEnd"/>
      <w:r w:rsidR="0031255A" w:rsidRPr="002653BD">
        <w:rPr>
          <w:sz w:val="20"/>
          <w:szCs w:val="20"/>
        </w:rPr>
        <w:t xml:space="preserve"> dł. 220 </w:t>
      </w:r>
      <w:proofErr w:type="spellStart"/>
      <w:r w:rsidR="0031255A" w:rsidRPr="002653BD">
        <w:rPr>
          <w:sz w:val="20"/>
          <w:szCs w:val="20"/>
        </w:rPr>
        <w:t>mm</w:t>
      </w:r>
      <w:proofErr w:type="spellEnd"/>
      <w:r w:rsidR="0031255A" w:rsidRPr="002653BD">
        <w:rPr>
          <w:sz w:val="20"/>
          <w:szCs w:val="20"/>
        </w:rPr>
        <w:t xml:space="preserve">. </w:t>
      </w:r>
    </w:p>
    <w:p w:rsidR="00B95FBE" w:rsidRPr="002653BD" w:rsidRDefault="00B95FBE" w:rsidP="003500D0">
      <w:pPr>
        <w:spacing w:line="360" w:lineRule="auto"/>
        <w:rPr>
          <w:sz w:val="20"/>
          <w:szCs w:val="20"/>
        </w:rPr>
      </w:pPr>
      <w:r w:rsidRPr="002653BD">
        <w:rPr>
          <w:sz w:val="20"/>
          <w:szCs w:val="20"/>
        </w:rPr>
        <w:t>Odp. Zgodnie z SIWZ</w:t>
      </w:r>
    </w:p>
    <w:p w:rsidR="0031255A" w:rsidRPr="002653BD" w:rsidRDefault="003500D0" w:rsidP="003500D0">
      <w:pPr>
        <w:spacing w:line="360" w:lineRule="auto"/>
        <w:rPr>
          <w:sz w:val="20"/>
          <w:szCs w:val="20"/>
        </w:rPr>
      </w:pPr>
      <w:r w:rsidRPr="002653BD">
        <w:rPr>
          <w:sz w:val="20"/>
          <w:szCs w:val="20"/>
        </w:rPr>
        <w:t xml:space="preserve">4. </w:t>
      </w:r>
      <w:r w:rsidR="0031255A" w:rsidRPr="002653BD">
        <w:rPr>
          <w:sz w:val="20"/>
          <w:szCs w:val="20"/>
        </w:rPr>
        <w:t>Lp.20 Prosimy o wydzielenie niniejszej pozycji  i ustanowienie dla niej odrębnego pakietu, co umożliwi złożenie ofert większej liczbie wykonawców przy zachowaniu zasad wolnej konkurencji.</w:t>
      </w:r>
    </w:p>
    <w:p w:rsidR="003500D0" w:rsidRPr="002653BD" w:rsidRDefault="00F9522D" w:rsidP="008F609B">
      <w:pPr>
        <w:spacing w:line="360" w:lineRule="auto"/>
        <w:rPr>
          <w:sz w:val="20"/>
          <w:szCs w:val="20"/>
        </w:rPr>
      </w:pPr>
      <w:r w:rsidRPr="002653BD">
        <w:rPr>
          <w:sz w:val="20"/>
          <w:szCs w:val="20"/>
        </w:rPr>
        <w:t>Odp. Zgodnie z SIWZ</w:t>
      </w:r>
    </w:p>
    <w:p w:rsidR="00C15819" w:rsidRPr="002653BD" w:rsidRDefault="008F609B" w:rsidP="008F609B">
      <w:pPr>
        <w:spacing w:line="360" w:lineRule="auto"/>
        <w:rPr>
          <w:sz w:val="20"/>
          <w:szCs w:val="20"/>
        </w:rPr>
      </w:pPr>
      <w:r w:rsidRPr="002653BD">
        <w:rPr>
          <w:sz w:val="20"/>
          <w:szCs w:val="20"/>
        </w:rPr>
        <w:t xml:space="preserve"> </w:t>
      </w:r>
      <w:r w:rsidR="003500D0" w:rsidRPr="002653BD">
        <w:rPr>
          <w:sz w:val="20"/>
          <w:szCs w:val="20"/>
        </w:rPr>
        <w:t xml:space="preserve">5. </w:t>
      </w:r>
      <w:r w:rsidR="00C15819" w:rsidRPr="002653BD">
        <w:rPr>
          <w:sz w:val="20"/>
          <w:szCs w:val="20"/>
        </w:rPr>
        <w:t xml:space="preserve">Lp.223 Kleszcze do gipsu </w:t>
      </w:r>
      <w:proofErr w:type="spellStart"/>
      <w:r w:rsidR="00C15819" w:rsidRPr="002653BD">
        <w:rPr>
          <w:sz w:val="20"/>
          <w:szCs w:val="20"/>
        </w:rPr>
        <w:t>Wolf-Boehler</w:t>
      </w:r>
      <w:proofErr w:type="spellEnd"/>
      <w:r w:rsidR="00C15819" w:rsidRPr="002653BD">
        <w:rPr>
          <w:sz w:val="20"/>
          <w:szCs w:val="20"/>
        </w:rPr>
        <w:t xml:space="preserve"> ,dł. 180mm (Nożyce o podanej nazwie nie występują)</w:t>
      </w:r>
    </w:p>
    <w:p w:rsidR="0031255A" w:rsidRPr="002653BD" w:rsidRDefault="00C15819" w:rsidP="003500D0">
      <w:pPr>
        <w:spacing w:line="360" w:lineRule="auto"/>
        <w:rPr>
          <w:sz w:val="20"/>
          <w:szCs w:val="20"/>
        </w:rPr>
      </w:pPr>
      <w:r w:rsidRPr="002653BD">
        <w:rPr>
          <w:sz w:val="20"/>
          <w:szCs w:val="20"/>
        </w:rPr>
        <w:t>Odp..Odpowiedź w modyfikacji</w:t>
      </w:r>
    </w:p>
    <w:p w:rsidR="008F609B" w:rsidRPr="002653BD" w:rsidRDefault="003500D0" w:rsidP="003500D0">
      <w:pPr>
        <w:spacing w:line="360" w:lineRule="auto"/>
        <w:rPr>
          <w:sz w:val="20"/>
          <w:szCs w:val="20"/>
        </w:rPr>
      </w:pPr>
      <w:r w:rsidRPr="002653BD">
        <w:rPr>
          <w:sz w:val="20"/>
          <w:szCs w:val="20"/>
        </w:rPr>
        <w:t xml:space="preserve">6. </w:t>
      </w:r>
      <w:r w:rsidR="008F609B" w:rsidRPr="002653BD">
        <w:rPr>
          <w:sz w:val="20"/>
          <w:szCs w:val="20"/>
        </w:rPr>
        <w:t xml:space="preserve">Lp.26 Kleszcze o dł. 215 </w:t>
      </w:r>
      <w:proofErr w:type="spellStart"/>
      <w:r w:rsidR="008F609B" w:rsidRPr="002653BD">
        <w:rPr>
          <w:sz w:val="20"/>
          <w:szCs w:val="20"/>
        </w:rPr>
        <w:t>mm</w:t>
      </w:r>
      <w:proofErr w:type="spellEnd"/>
      <w:r w:rsidR="008F609B" w:rsidRPr="002653BD">
        <w:rPr>
          <w:sz w:val="20"/>
          <w:szCs w:val="20"/>
        </w:rPr>
        <w:t>.</w:t>
      </w:r>
    </w:p>
    <w:p w:rsidR="00D71641" w:rsidRPr="002653BD" w:rsidRDefault="00D71641" w:rsidP="003500D0">
      <w:pPr>
        <w:spacing w:line="360" w:lineRule="auto"/>
        <w:rPr>
          <w:sz w:val="20"/>
          <w:szCs w:val="20"/>
        </w:rPr>
      </w:pPr>
      <w:r w:rsidRPr="002653BD">
        <w:rPr>
          <w:sz w:val="20"/>
          <w:szCs w:val="20"/>
        </w:rPr>
        <w:t>Odp. Zamawiający dopuszcza</w:t>
      </w:r>
    </w:p>
    <w:p w:rsidR="0031255A" w:rsidRPr="002653BD" w:rsidRDefault="003500D0" w:rsidP="003500D0">
      <w:pPr>
        <w:spacing w:line="360" w:lineRule="auto"/>
        <w:rPr>
          <w:sz w:val="20"/>
          <w:szCs w:val="20"/>
        </w:rPr>
      </w:pPr>
      <w:r w:rsidRPr="002653BD">
        <w:rPr>
          <w:sz w:val="20"/>
          <w:szCs w:val="20"/>
        </w:rPr>
        <w:t xml:space="preserve">7. </w:t>
      </w:r>
      <w:r w:rsidR="0031255A" w:rsidRPr="002653BD">
        <w:rPr>
          <w:sz w:val="20"/>
          <w:szCs w:val="20"/>
        </w:rPr>
        <w:t xml:space="preserve">Lp.27 </w:t>
      </w:r>
      <w:proofErr w:type="spellStart"/>
      <w:r w:rsidR="0031255A" w:rsidRPr="002653BD">
        <w:rPr>
          <w:sz w:val="20"/>
          <w:szCs w:val="20"/>
        </w:rPr>
        <w:t>Odgryzacz</w:t>
      </w:r>
      <w:proofErr w:type="spellEnd"/>
      <w:r w:rsidR="0031255A" w:rsidRPr="002653BD">
        <w:rPr>
          <w:sz w:val="20"/>
          <w:szCs w:val="20"/>
        </w:rPr>
        <w:t xml:space="preserve"> o dł. 180 </w:t>
      </w:r>
      <w:proofErr w:type="spellStart"/>
      <w:r w:rsidR="0031255A" w:rsidRPr="002653BD">
        <w:rPr>
          <w:sz w:val="20"/>
          <w:szCs w:val="20"/>
        </w:rPr>
        <w:t>mm</w:t>
      </w:r>
      <w:proofErr w:type="spellEnd"/>
      <w:r w:rsidR="0031255A" w:rsidRPr="002653BD">
        <w:rPr>
          <w:sz w:val="20"/>
          <w:szCs w:val="20"/>
        </w:rPr>
        <w:t xml:space="preserve">. </w:t>
      </w:r>
    </w:p>
    <w:p w:rsidR="00747414" w:rsidRPr="002653BD" w:rsidRDefault="00747414" w:rsidP="003500D0">
      <w:pPr>
        <w:spacing w:line="360" w:lineRule="auto"/>
        <w:rPr>
          <w:sz w:val="20"/>
          <w:szCs w:val="20"/>
        </w:rPr>
      </w:pPr>
      <w:r w:rsidRPr="002653BD">
        <w:rPr>
          <w:sz w:val="20"/>
          <w:szCs w:val="20"/>
        </w:rPr>
        <w:t>Odp. Zamawiający dopuszcza</w:t>
      </w:r>
    </w:p>
    <w:p w:rsidR="0031255A" w:rsidRPr="002653BD" w:rsidRDefault="003500D0" w:rsidP="003500D0">
      <w:pPr>
        <w:spacing w:line="360" w:lineRule="auto"/>
        <w:rPr>
          <w:sz w:val="20"/>
          <w:szCs w:val="20"/>
        </w:rPr>
      </w:pPr>
      <w:r w:rsidRPr="002653BD">
        <w:rPr>
          <w:sz w:val="20"/>
          <w:szCs w:val="20"/>
        </w:rPr>
        <w:t xml:space="preserve">8. </w:t>
      </w:r>
      <w:r w:rsidR="001A6615" w:rsidRPr="002653BD">
        <w:rPr>
          <w:sz w:val="20"/>
          <w:szCs w:val="20"/>
        </w:rPr>
        <w:t xml:space="preserve">Lp.29 </w:t>
      </w:r>
      <w:r w:rsidR="0031255A" w:rsidRPr="002653BD">
        <w:rPr>
          <w:sz w:val="20"/>
          <w:szCs w:val="20"/>
        </w:rPr>
        <w:t xml:space="preserve">Młotek o </w:t>
      </w:r>
      <w:proofErr w:type="spellStart"/>
      <w:r w:rsidR="0031255A" w:rsidRPr="002653BD">
        <w:rPr>
          <w:sz w:val="20"/>
          <w:szCs w:val="20"/>
        </w:rPr>
        <w:t>śr</w:t>
      </w:r>
      <w:proofErr w:type="spellEnd"/>
      <w:r w:rsidR="0031255A" w:rsidRPr="002653BD">
        <w:rPr>
          <w:sz w:val="20"/>
          <w:szCs w:val="20"/>
        </w:rPr>
        <w:t>. 45 mm, długość bez zmian.</w:t>
      </w:r>
    </w:p>
    <w:p w:rsidR="001A6615" w:rsidRPr="002653BD" w:rsidRDefault="001A6615" w:rsidP="003500D0">
      <w:pPr>
        <w:spacing w:line="360" w:lineRule="auto"/>
        <w:rPr>
          <w:sz w:val="20"/>
          <w:szCs w:val="20"/>
        </w:rPr>
      </w:pPr>
      <w:r w:rsidRPr="002653BD">
        <w:rPr>
          <w:sz w:val="20"/>
          <w:szCs w:val="20"/>
        </w:rPr>
        <w:t>Odp. Zamawiający dopuszcza</w:t>
      </w:r>
    </w:p>
    <w:p w:rsidR="0031255A" w:rsidRPr="002653BD" w:rsidRDefault="003500D0" w:rsidP="003500D0">
      <w:pPr>
        <w:spacing w:line="360" w:lineRule="auto"/>
        <w:rPr>
          <w:sz w:val="20"/>
          <w:szCs w:val="20"/>
        </w:rPr>
      </w:pPr>
      <w:r w:rsidRPr="002653BD">
        <w:rPr>
          <w:sz w:val="20"/>
          <w:szCs w:val="20"/>
        </w:rPr>
        <w:t xml:space="preserve">9. </w:t>
      </w:r>
      <w:r w:rsidR="0031255A" w:rsidRPr="002653BD">
        <w:rPr>
          <w:sz w:val="20"/>
          <w:szCs w:val="20"/>
        </w:rPr>
        <w:t xml:space="preserve">Lp.30 Młotek </w:t>
      </w:r>
      <w:proofErr w:type="spellStart"/>
      <w:r w:rsidR="0031255A" w:rsidRPr="002653BD">
        <w:rPr>
          <w:sz w:val="20"/>
          <w:szCs w:val="20"/>
        </w:rPr>
        <w:t>Cottle</w:t>
      </w:r>
      <w:proofErr w:type="spellEnd"/>
      <w:r w:rsidR="0031255A" w:rsidRPr="002653BD">
        <w:rPr>
          <w:sz w:val="20"/>
          <w:szCs w:val="20"/>
        </w:rPr>
        <w:t xml:space="preserve"> o </w:t>
      </w:r>
      <w:proofErr w:type="spellStart"/>
      <w:r w:rsidR="0031255A" w:rsidRPr="002653BD">
        <w:rPr>
          <w:sz w:val="20"/>
          <w:szCs w:val="20"/>
        </w:rPr>
        <w:t>śr</w:t>
      </w:r>
      <w:proofErr w:type="spellEnd"/>
      <w:r w:rsidR="0031255A" w:rsidRPr="002653BD">
        <w:rPr>
          <w:sz w:val="20"/>
          <w:szCs w:val="20"/>
        </w:rPr>
        <w:t xml:space="preserve">. 30 mm, dł. 190 </w:t>
      </w:r>
      <w:proofErr w:type="spellStart"/>
      <w:r w:rsidR="0031255A" w:rsidRPr="002653BD">
        <w:rPr>
          <w:sz w:val="20"/>
          <w:szCs w:val="20"/>
        </w:rPr>
        <w:t>mm</w:t>
      </w:r>
      <w:proofErr w:type="spellEnd"/>
      <w:r w:rsidR="0031255A" w:rsidRPr="002653BD">
        <w:rPr>
          <w:sz w:val="20"/>
          <w:szCs w:val="20"/>
        </w:rPr>
        <w:t xml:space="preserve">. </w:t>
      </w:r>
    </w:p>
    <w:p w:rsidR="005A3831" w:rsidRPr="002653BD" w:rsidRDefault="005A3831" w:rsidP="003500D0">
      <w:pPr>
        <w:spacing w:line="360" w:lineRule="auto"/>
        <w:rPr>
          <w:sz w:val="20"/>
          <w:szCs w:val="20"/>
        </w:rPr>
      </w:pPr>
      <w:r w:rsidRPr="002653BD">
        <w:rPr>
          <w:sz w:val="20"/>
          <w:szCs w:val="20"/>
        </w:rPr>
        <w:t>Odp. Zgodnie z SIWZ</w:t>
      </w:r>
    </w:p>
    <w:p w:rsidR="0031255A" w:rsidRPr="002653BD" w:rsidRDefault="003500D0" w:rsidP="003500D0">
      <w:pPr>
        <w:spacing w:line="360" w:lineRule="auto"/>
        <w:rPr>
          <w:rFonts w:cs="Times New Roman"/>
          <w:sz w:val="20"/>
          <w:szCs w:val="20"/>
        </w:rPr>
      </w:pPr>
      <w:r w:rsidRPr="002653BD">
        <w:rPr>
          <w:rFonts w:cs="Times New Roman"/>
          <w:sz w:val="20"/>
          <w:szCs w:val="20"/>
        </w:rPr>
        <w:t xml:space="preserve">10. </w:t>
      </w:r>
      <w:r w:rsidR="0031255A" w:rsidRPr="002653BD">
        <w:rPr>
          <w:rFonts w:cs="Times New Roman"/>
          <w:sz w:val="20"/>
          <w:szCs w:val="20"/>
        </w:rPr>
        <w:t>Lp.38 Prosimy o wydzielenie niniejszej pozycji  i ustanowienie dla niej odrębnego pakietu, co umożliwi złożenie ofert większej liczbie wykonawców przy zachowaniu zasad wolnej konkurencji.</w:t>
      </w:r>
    </w:p>
    <w:p w:rsidR="00FF1AB2" w:rsidRPr="002653BD" w:rsidRDefault="00FF1AB2" w:rsidP="003500D0">
      <w:pPr>
        <w:spacing w:line="360" w:lineRule="auto"/>
        <w:rPr>
          <w:sz w:val="20"/>
          <w:szCs w:val="20"/>
        </w:rPr>
      </w:pPr>
      <w:r w:rsidRPr="002653BD">
        <w:rPr>
          <w:sz w:val="20"/>
          <w:szCs w:val="20"/>
        </w:rPr>
        <w:lastRenderedPageBreak/>
        <w:t>Odp. Zgodnie z SIWZ</w:t>
      </w:r>
    </w:p>
    <w:p w:rsidR="0031255A" w:rsidRPr="002653BD" w:rsidRDefault="003500D0" w:rsidP="003500D0">
      <w:pPr>
        <w:spacing w:line="360" w:lineRule="auto"/>
        <w:rPr>
          <w:rFonts w:cs="Times New Roman"/>
          <w:sz w:val="20"/>
          <w:szCs w:val="20"/>
        </w:rPr>
      </w:pPr>
      <w:r w:rsidRPr="002653BD">
        <w:rPr>
          <w:rFonts w:cs="Times New Roman"/>
          <w:sz w:val="20"/>
          <w:szCs w:val="20"/>
        </w:rPr>
        <w:t xml:space="preserve">11. </w:t>
      </w:r>
      <w:r w:rsidR="0031255A" w:rsidRPr="002653BD">
        <w:rPr>
          <w:rFonts w:cs="Times New Roman"/>
          <w:sz w:val="20"/>
          <w:szCs w:val="20"/>
        </w:rPr>
        <w:t>Lp.39 Prosimy o wydzielenie niniejszej pozycji  i ustanowienie dla niej odrębnego pakietu, co umożliwi złożenie ofert większej liczbie wykonawców przy zachowaniu zasad wolnej konkurencji.</w:t>
      </w:r>
    </w:p>
    <w:p w:rsidR="00FF1AB2" w:rsidRPr="002653BD" w:rsidRDefault="00FF1AB2" w:rsidP="003500D0">
      <w:pPr>
        <w:spacing w:line="360" w:lineRule="auto"/>
        <w:rPr>
          <w:sz w:val="20"/>
          <w:szCs w:val="20"/>
        </w:rPr>
      </w:pPr>
      <w:r w:rsidRPr="002653BD">
        <w:rPr>
          <w:sz w:val="20"/>
          <w:szCs w:val="20"/>
        </w:rPr>
        <w:t>Odp. Zgodnie z SIWZ</w:t>
      </w:r>
    </w:p>
    <w:p w:rsidR="0031255A" w:rsidRPr="002653BD" w:rsidRDefault="003500D0" w:rsidP="003500D0">
      <w:pPr>
        <w:spacing w:line="360" w:lineRule="auto"/>
        <w:rPr>
          <w:rFonts w:cs="Times New Roman"/>
          <w:sz w:val="20"/>
          <w:szCs w:val="20"/>
        </w:rPr>
      </w:pPr>
      <w:r w:rsidRPr="002653BD">
        <w:rPr>
          <w:rFonts w:cs="Times New Roman"/>
          <w:sz w:val="20"/>
          <w:szCs w:val="20"/>
        </w:rPr>
        <w:t xml:space="preserve">12. </w:t>
      </w:r>
      <w:r w:rsidR="0031255A" w:rsidRPr="002653BD">
        <w:rPr>
          <w:rFonts w:cs="Times New Roman"/>
          <w:sz w:val="20"/>
          <w:szCs w:val="20"/>
        </w:rPr>
        <w:t>Prosimy zmianę punktacji kryterium dostawy na następujący:</w:t>
      </w:r>
    </w:p>
    <w:p w:rsidR="0031255A" w:rsidRPr="002653BD" w:rsidRDefault="0031255A" w:rsidP="003500D0">
      <w:pPr>
        <w:spacing w:line="360" w:lineRule="auto"/>
        <w:rPr>
          <w:rFonts w:cs="Times New Roman"/>
          <w:sz w:val="20"/>
          <w:szCs w:val="20"/>
        </w:rPr>
      </w:pPr>
      <w:r w:rsidRPr="002653BD">
        <w:rPr>
          <w:rFonts w:cs="Times New Roman"/>
          <w:sz w:val="20"/>
          <w:szCs w:val="20"/>
        </w:rPr>
        <w:t>- dostawa do 80 dni od złożenia zamówienia- 40%</w:t>
      </w:r>
    </w:p>
    <w:p w:rsidR="0031255A" w:rsidRPr="002653BD" w:rsidRDefault="0031255A" w:rsidP="003500D0">
      <w:pPr>
        <w:spacing w:line="360" w:lineRule="auto"/>
        <w:rPr>
          <w:rFonts w:cs="Times New Roman"/>
          <w:sz w:val="20"/>
          <w:szCs w:val="20"/>
        </w:rPr>
      </w:pPr>
      <w:r w:rsidRPr="002653BD">
        <w:rPr>
          <w:rFonts w:cs="Times New Roman"/>
          <w:sz w:val="20"/>
          <w:szCs w:val="20"/>
        </w:rPr>
        <w:t>- dostawa do 90 dni od złożenia zamówienia- 0%</w:t>
      </w:r>
    </w:p>
    <w:p w:rsidR="00FF1AB2" w:rsidRPr="002653BD" w:rsidRDefault="00222C1A" w:rsidP="003500D0">
      <w:pPr>
        <w:spacing w:line="360" w:lineRule="auto"/>
        <w:rPr>
          <w:rFonts w:cs="Times New Roman"/>
          <w:sz w:val="20"/>
          <w:szCs w:val="20"/>
        </w:rPr>
      </w:pPr>
      <w:r w:rsidRPr="002653BD">
        <w:rPr>
          <w:sz w:val="20"/>
          <w:szCs w:val="20"/>
        </w:rPr>
        <w:t>Odp. Zgodnie z SIWZ</w:t>
      </w:r>
    </w:p>
    <w:p w:rsidR="00734BA0" w:rsidRPr="002653BD" w:rsidRDefault="00734BA0" w:rsidP="00734BA0">
      <w:pPr>
        <w:jc w:val="both"/>
        <w:rPr>
          <w:rFonts w:cs="Tahoma"/>
          <w:b/>
          <w:sz w:val="20"/>
          <w:szCs w:val="20"/>
        </w:rPr>
      </w:pPr>
      <w:r w:rsidRPr="002653BD">
        <w:rPr>
          <w:rFonts w:cs="Tahoma"/>
          <w:b/>
          <w:sz w:val="20"/>
          <w:szCs w:val="20"/>
        </w:rPr>
        <w:t>Dotyczy zapisów umowy § 3 ust. 2</w:t>
      </w:r>
    </w:p>
    <w:p w:rsidR="00734BA0" w:rsidRPr="002653BD" w:rsidRDefault="003500D0" w:rsidP="00734BA0">
      <w:pPr>
        <w:jc w:val="both"/>
        <w:rPr>
          <w:rFonts w:cs="Tahoma"/>
          <w:sz w:val="20"/>
          <w:szCs w:val="20"/>
        </w:rPr>
      </w:pPr>
      <w:r w:rsidRPr="002653BD">
        <w:rPr>
          <w:rFonts w:cs="Tahoma"/>
          <w:sz w:val="20"/>
          <w:szCs w:val="20"/>
        </w:rPr>
        <w:t xml:space="preserve">13. </w:t>
      </w:r>
      <w:r w:rsidR="00734BA0" w:rsidRPr="002653BD">
        <w:rPr>
          <w:rFonts w:cs="Tahoma"/>
          <w:sz w:val="20"/>
          <w:szCs w:val="20"/>
        </w:rPr>
        <w:t>Czy Zamawiający wyrazi zgodę na zmianę istniejącego zapisu na następujący:</w:t>
      </w:r>
    </w:p>
    <w:p w:rsidR="00734BA0" w:rsidRPr="002653BD" w:rsidRDefault="00734BA0" w:rsidP="00734BA0">
      <w:pPr>
        <w:rPr>
          <w:rFonts w:cs="Tahoma"/>
          <w:sz w:val="20"/>
          <w:szCs w:val="20"/>
        </w:rPr>
      </w:pPr>
      <w:r w:rsidRPr="002653BD">
        <w:rPr>
          <w:rFonts w:cs="Tahoma"/>
          <w:sz w:val="20"/>
          <w:szCs w:val="20"/>
        </w:rPr>
        <w:t>„…, brutto zostaną zmienione, a cena netto pozostanie bez zmian”?</w:t>
      </w:r>
    </w:p>
    <w:p w:rsidR="00AC2FE3" w:rsidRPr="002653BD" w:rsidRDefault="00AC2FE3" w:rsidP="00AC2FE3">
      <w:pPr>
        <w:spacing w:line="360" w:lineRule="auto"/>
        <w:rPr>
          <w:sz w:val="20"/>
          <w:szCs w:val="20"/>
        </w:rPr>
      </w:pPr>
      <w:r w:rsidRPr="002653BD">
        <w:rPr>
          <w:sz w:val="20"/>
          <w:szCs w:val="20"/>
        </w:rPr>
        <w:t>Odp. Zgodnie z SIWZ</w:t>
      </w:r>
    </w:p>
    <w:p w:rsidR="00734BA0" w:rsidRPr="002653BD" w:rsidRDefault="00734BA0" w:rsidP="00734BA0">
      <w:pPr>
        <w:jc w:val="both"/>
        <w:rPr>
          <w:rFonts w:cs="Tahoma"/>
          <w:b/>
          <w:sz w:val="20"/>
          <w:szCs w:val="20"/>
        </w:rPr>
      </w:pPr>
      <w:r w:rsidRPr="002653BD">
        <w:rPr>
          <w:rFonts w:cs="Tahoma"/>
          <w:b/>
          <w:sz w:val="20"/>
          <w:szCs w:val="20"/>
        </w:rPr>
        <w:t>Dotyczy zapisów umowy § 4 ust. 3</w:t>
      </w:r>
    </w:p>
    <w:p w:rsidR="00734BA0" w:rsidRPr="002653BD" w:rsidRDefault="003500D0" w:rsidP="00734BA0">
      <w:pPr>
        <w:jc w:val="both"/>
        <w:rPr>
          <w:rFonts w:cs="Tahoma"/>
          <w:sz w:val="20"/>
          <w:szCs w:val="20"/>
        </w:rPr>
      </w:pPr>
      <w:r w:rsidRPr="002653BD">
        <w:rPr>
          <w:rFonts w:cs="Tahoma"/>
          <w:sz w:val="20"/>
          <w:szCs w:val="20"/>
        </w:rPr>
        <w:t xml:space="preserve">14. </w:t>
      </w:r>
      <w:r w:rsidR="00734BA0" w:rsidRPr="002653BD">
        <w:rPr>
          <w:rFonts w:cs="Tahoma"/>
          <w:sz w:val="20"/>
          <w:szCs w:val="20"/>
        </w:rPr>
        <w:t>Czy Zamawiający wyrazi zgodę na zmianę istniejącego zapisu na następujący:</w:t>
      </w:r>
    </w:p>
    <w:p w:rsidR="00734BA0" w:rsidRPr="002653BD" w:rsidRDefault="00734BA0" w:rsidP="00734BA0">
      <w:pPr>
        <w:jc w:val="both"/>
        <w:rPr>
          <w:rFonts w:cs="Tahoma"/>
          <w:sz w:val="20"/>
          <w:szCs w:val="20"/>
        </w:rPr>
      </w:pPr>
      <w:r w:rsidRPr="002653BD">
        <w:rPr>
          <w:rFonts w:cs="Tahoma"/>
          <w:sz w:val="20"/>
          <w:szCs w:val="20"/>
        </w:rPr>
        <w:t>„Wykonawca zobowiązany jest rozpatrzyć reklamację w ciągu 5 dni od pisemnego zgłoszenia i w terminie 7 dni roboczych od daty uznania reklamacji dostarczyć Zamawiającemu w miejsce towaru wadliwego towar odpowiadający wymaganiom określonym w umowie lub towar brakujący?”</w:t>
      </w:r>
    </w:p>
    <w:p w:rsidR="00AC2FE3" w:rsidRPr="002653BD" w:rsidRDefault="00AC2FE3" w:rsidP="00AC2FE3">
      <w:pPr>
        <w:spacing w:line="360" w:lineRule="auto"/>
        <w:rPr>
          <w:sz w:val="20"/>
          <w:szCs w:val="20"/>
        </w:rPr>
      </w:pPr>
      <w:r w:rsidRPr="002653BD">
        <w:rPr>
          <w:sz w:val="20"/>
          <w:szCs w:val="20"/>
        </w:rPr>
        <w:t>Odp. Zgodnie z SIWZ</w:t>
      </w:r>
    </w:p>
    <w:p w:rsidR="00734BA0" w:rsidRPr="002653BD" w:rsidRDefault="003500D0" w:rsidP="00734BA0">
      <w:pPr>
        <w:jc w:val="both"/>
        <w:rPr>
          <w:rFonts w:cs="Tahoma"/>
          <w:b/>
          <w:sz w:val="20"/>
          <w:szCs w:val="20"/>
        </w:rPr>
      </w:pPr>
      <w:r w:rsidRPr="002653BD">
        <w:rPr>
          <w:rFonts w:cs="Tahoma"/>
          <w:b/>
          <w:sz w:val="20"/>
          <w:szCs w:val="20"/>
        </w:rPr>
        <w:t xml:space="preserve">15. </w:t>
      </w:r>
      <w:r w:rsidR="00734BA0" w:rsidRPr="002653BD">
        <w:rPr>
          <w:rFonts w:cs="Tahoma"/>
          <w:b/>
          <w:sz w:val="20"/>
          <w:szCs w:val="20"/>
        </w:rPr>
        <w:t>Dotyczy zapisów umowy § 5 ust. 1</w:t>
      </w:r>
    </w:p>
    <w:p w:rsidR="00734BA0" w:rsidRPr="002653BD" w:rsidRDefault="00734BA0" w:rsidP="00734BA0">
      <w:pPr>
        <w:jc w:val="both"/>
        <w:rPr>
          <w:rFonts w:cs="Tahoma"/>
          <w:sz w:val="20"/>
          <w:szCs w:val="20"/>
        </w:rPr>
      </w:pPr>
      <w:r w:rsidRPr="002653BD">
        <w:rPr>
          <w:rFonts w:cs="Tahoma"/>
          <w:sz w:val="20"/>
          <w:szCs w:val="20"/>
        </w:rPr>
        <w:t>Czy Zamawiający wyrazi zgodę na obniżenie kary umownej z 2% na 1,5%?</w:t>
      </w:r>
    </w:p>
    <w:p w:rsidR="00AC2FE3" w:rsidRPr="002653BD" w:rsidRDefault="00AC2FE3" w:rsidP="00AC2FE3">
      <w:pPr>
        <w:spacing w:line="360" w:lineRule="auto"/>
        <w:rPr>
          <w:sz w:val="20"/>
          <w:szCs w:val="20"/>
        </w:rPr>
      </w:pPr>
      <w:r w:rsidRPr="002653BD">
        <w:rPr>
          <w:sz w:val="20"/>
          <w:szCs w:val="20"/>
        </w:rPr>
        <w:t>Odp. Zgodnie z SIWZ</w:t>
      </w:r>
    </w:p>
    <w:p w:rsidR="00734BA0" w:rsidRPr="002653BD" w:rsidRDefault="00734BA0" w:rsidP="00734BA0">
      <w:pPr>
        <w:jc w:val="both"/>
        <w:rPr>
          <w:rFonts w:cs="Tahoma"/>
          <w:b/>
          <w:sz w:val="20"/>
          <w:szCs w:val="20"/>
        </w:rPr>
      </w:pPr>
      <w:r w:rsidRPr="002653BD">
        <w:rPr>
          <w:rFonts w:cs="Tahoma"/>
          <w:b/>
          <w:sz w:val="20"/>
          <w:szCs w:val="20"/>
        </w:rPr>
        <w:t>Dotyczy zapisów umowy § 5 ust. 3</w:t>
      </w:r>
    </w:p>
    <w:p w:rsidR="00734BA0" w:rsidRPr="002653BD" w:rsidRDefault="003500D0" w:rsidP="00734BA0">
      <w:pPr>
        <w:jc w:val="both"/>
        <w:rPr>
          <w:rFonts w:cs="Tahoma"/>
          <w:sz w:val="20"/>
          <w:szCs w:val="20"/>
        </w:rPr>
      </w:pPr>
      <w:r w:rsidRPr="002653BD">
        <w:rPr>
          <w:rFonts w:cs="Tahoma"/>
          <w:sz w:val="20"/>
          <w:szCs w:val="20"/>
        </w:rPr>
        <w:t xml:space="preserve">16. </w:t>
      </w:r>
      <w:r w:rsidR="00734BA0" w:rsidRPr="002653BD">
        <w:rPr>
          <w:rFonts w:cs="Tahoma"/>
          <w:sz w:val="20"/>
          <w:szCs w:val="20"/>
        </w:rPr>
        <w:t>Czy Zamawiający wyrazi zgodę na zmianę istniejącego zapisu na następujący:</w:t>
      </w:r>
    </w:p>
    <w:p w:rsidR="00734BA0" w:rsidRPr="002653BD" w:rsidRDefault="00734BA0" w:rsidP="00734BA0">
      <w:pPr>
        <w:jc w:val="both"/>
        <w:rPr>
          <w:rFonts w:cs="Tahoma"/>
          <w:sz w:val="20"/>
          <w:szCs w:val="20"/>
        </w:rPr>
      </w:pPr>
      <w:r w:rsidRPr="002653BD">
        <w:rPr>
          <w:rFonts w:cs="Tahoma"/>
          <w:sz w:val="20"/>
          <w:szCs w:val="20"/>
        </w:rPr>
        <w:t>„…, w wysokości 7% niezrealizowanej wartości netto umowy w przypadku odstąpienia lub rozwiązania umowy z winy Wykonawcy”?</w:t>
      </w:r>
    </w:p>
    <w:p w:rsidR="00B60325" w:rsidRPr="002653BD" w:rsidRDefault="00B60325" w:rsidP="00B60325">
      <w:pPr>
        <w:spacing w:line="360" w:lineRule="auto"/>
        <w:rPr>
          <w:sz w:val="20"/>
          <w:szCs w:val="20"/>
        </w:rPr>
      </w:pPr>
      <w:r w:rsidRPr="002653BD">
        <w:rPr>
          <w:sz w:val="20"/>
          <w:szCs w:val="20"/>
        </w:rPr>
        <w:t>Odp. Zgodnie z SIWZ</w:t>
      </w:r>
    </w:p>
    <w:p w:rsidR="00734BA0" w:rsidRPr="002653BD" w:rsidRDefault="003500D0" w:rsidP="00734BA0">
      <w:pPr>
        <w:jc w:val="both"/>
        <w:rPr>
          <w:rFonts w:cs="Tahoma"/>
          <w:b/>
          <w:sz w:val="20"/>
          <w:szCs w:val="20"/>
        </w:rPr>
      </w:pPr>
      <w:r w:rsidRPr="002653BD">
        <w:rPr>
          <w:rFonts w:cs="Tahoma"/>
          <w:b/>
          <w:sz w:val="20"/>
          <w:szCs w:val="20"/>
        </w:rPr>
        <w:t xml:space="preserve">17. </w:t>
      </w:r>
      <w:r w:rsidR="00734BA0" w:rsidRPr="002653BD">
        <w:rPr>
          <w:rFonts w:cs="Tahoma"/>
          <w:b/>
          <w:sz w:val="20"/>
          <w:szCs w:val="20"/>
        </w:rPr>
        <w:t>Dotyczy zapisów umowy § 5</w:t>
      </w:r>
    </w:p>
    <w:p w:rsidR="00734BA0" w:rsidRPr="002653BD" w:rsidRDefault="00734BA0" w:rsidP="00734BA0">
      <w:pPr>
        <w:jc w:val="both"/>
        <w:rPr>
          <w:rFonts w:cs="Tahoma"/>
          <w:sz w:val="20"/>
          <w:szCs w:val="20"/>
        </w:rPr>
      </w:pPr>
      <w:r w:rsidRPr="002653BD">
        <w:rPr>
          <w:rFonts w:cs="Tahoma"/>
          <w:sz w:val="20"/>
          <w:szCs w:val="20"/>
        </w:rPr>
        <w:t>Czy Zamawiający wyrazi zgodę na dodanie następującego zapisu:</w:t>
      </w:r>
    </w:p>
    <w:p w:rsidR="00734BA0" w:rsidRPr="002653BD" w:rsidRDefault="00734BA0" w:rsidP="00734BA0">
      <w:pPr>
        <w:jc w:val="both"/>
        <w:rPr>
          <w:rFonts w:cs="Tahoma"/>
          <w:sz w:val="20"/>
          <w:szCs w:val="20"/>
        </w:rPr>
      </w:pPr>
      <w:r w:rsidRPr="002653BD">
        <w:rPr>
          <w:rFonts w:cs="Tahoma"/>
          <w:sz w:val="20"/>
          <w:szCs w:val="20"/>
        </w:rPr>
        <w:lastRenderedPageBreak/>
        <w:t xml:space="preserve"> „Wykonawca ma prawo potrącać wymagalne odsetki ustawowe z uiszczonych przez Zamawiającego należności (jeżeli płatność nastąpiła po terminie wskazanym w Art. 3 ust. 3 za dostarczony towar. Wykonawca poinformuje o wartości naliczonych odsetek wystawiając odpowiednią notę obciążeniową. Zamawiający zostanie wezwany do uregulowania płatności w wysokości równej skalkulowanego potrącenia”?</w:t>
      </w:r>
    </w:p>
    <w:p w:rsidR="00C57AC5" w:rsidRPr="002653BD" w:rsidRDefault="00C57AC5" w:rsidP="00C57AC5">
      <w:pPr>
        <w:spacing w:line="360" w:lineRule="auto"/>
        <w:rPr>
          <w:sz w:val="20"/>
          <w:szCs w:val="20"/>
        </w:rPr>
      </w:pPr>
      <w:r w:rsidRPr="002653BD">
        <w:rPr>
          <w:sz w:val="20"/>
          <w:szCs w:val="20"/>
        </w:rPr>
        <w:t>Odp. Zgodnie z SIWZ</w:t>
      </w:r>
    </w:p>
    <w:p w:rsidR="00734BA0" w:rsidRPr="002653BD" w:rsidRDefault="00734BA0" w:rsidP="00734BA0">
      <w:pPr>
        <w:jc w:val="both"/>
        <w:rPr>
          <w:rFonts w:cs="Tahoma"/>
          <w:b/>
          <w:sz w:val="20"/>
          <w:szCs w:val="20"/>
        </w:rPr>
      </w:pPr>
      <w:r w:rsidRPr="002653BD">
        <w:rPr>
          <w:rFonts w:cs="Tahoma"/>
          <w:b/>
          <w:sz w:val="20"/>
          <w:szCs w:val="20"/>
        </w:rPr>
        <w:t>Dotyczy zapisów umowy § 5</w:t>
      </w:r>
    </w:p>
    <w:p w:rsidR="00734BA0" w:rsidRPr="002653BD" w:rsidRDefault="003500D0" w:rsidP="00734BA0">
      <w:pPr>
        <w:jc w:val="both"/>
        <w:rPr>
          <w:rFonts w:cs="Tahoma"/>
          <w:sz w:val="20"/>
          <w:szCs w:val="20"/>
        </w:rPr>
      </w:pPr>
      <w:r w:rsidRPr="002653BD">
        <w:rPr>
          <w:rFonts w:cs="Tahoma"/>
          <w:sz w:val="20"/>
          <w:szCs w:val="20"/>
        </w:rPr>
        <w:t xml:space="preserve">18. </w:t>
      </w:r>
      <w:r w:rsidR="00734BA0" w:rsidRPr="002653BD">
        <w:rPr>
          <w:rFonts w:cs="Tahoma"/>
          <w:sz w:val="20"/>
          <w:szCs w:val="20"/>
        </w:rPr>
        <w:t>Czy Zamawiający wyrazi zgodę na dodanie następującego zapisu:</w:t>
      </w:r>
    </w:p>
    <w:p w:rsidR="00734BA0" w:rsidRPr="002653BD" w:rsidRDefault="00734BA0" w:rsidP="00734BA0">
      <w:pPr>
        <w:jc w:val="both"/>
        <w:rPr>
          <w:rFonts w:cs="Tahoma"/>
          <w:sz w:val="20"/>
          <w:szCs w:val="20"/>
        </w:rPr>
      </w:pPr>
      <w:r w:rsidRPr="002653BD">
        <w:rPr>
          <w:rFonts w:cs="Tahoma"/>
          <w:sz w:val="20"/>
          <w:szCs w:val="20"/>
        </w:rPr>
        <w:t xml:space="preserve">„Wykonawca ma prawo do wstrzymania realizacji kolejnych zamówień w przypadku zwłoki </w:t>
      </w:r>
      <w:r w:rsidRPr="002653BD">
        <w:rPr>
          <w:rFonts w:cs="Tahoma"/>
          <w:sz w:val="20"/>
          <w:szCs w:val="20"/>
        </w:rPr>
        <w:br/>
        <w:t>w płatnościach (należności wymaganych) powyżej 30 dni od terminu płatności/ wymagalności wskazanego na fakturze”?</w:t>
      </w:r>
    </w:p>
    <w:p w:rsidR="00734BA0" w:rsidRPr="002653BD" w:rsidRDefault="00C57AC5" w:rsidP="00C57AC5">
      <w:pPr>
        <w:spacing w:line="360" w:lineRule="auto"/>
        <w:rPr>
          <w:rFonts w:cs="Tahoma"/>
          <w:sz w:val="20"/>
          <w:szCs w:val="20"/>
        </w:rPr>
      </w:pPr>
      <w:r w:rsidRPr="002653BD">
        <w:rPr>
          <w:sz w:val="20"/>
          <w:szCs w:val="20"/>
        </w:rPr>
        <w:t>Odp. Zgodnie z SIWZ</w:t>
      </w:r>
    </w:p>
    <w:p w:rsidR="00734BA0" w:rsidRPr="002653BD" w:rsidRDefault="00734BA0" w:rsidP="00734BA0">
      <w:pPr>
        <w:jc w:val="both"/>
        <w:rPr>
          <w:rFonts w:cs="Tahoma"/>
          <w:b/>
          <w:sz w:val="20"/>
          <w:szCs w:val="20"/>
        </w:rPr>
      </w:pPr>
      <w:r w:rsidRPr="002653BD">
        <w:rPr>
          <w:rFonts w:cs="Tahoma"/>
          <w:b/>
          <w:sz w:val="20"/>
          <w:szCs w:val="20"/>
        </w:rPr>
        <w:t>Dotyczy zapisów umowy § 6 ust. 3</w:t>
      </w:r>
    </w:p>
    <w:p w:rsidR="00734BA0" w:rsidRPr="002653BD" w:rsidRDefault="003500D0" w:rsidP="00734BA0">
      <w:pPr>
        <w:jc w:val="both"/>
        <w:rPr>
          <w:rFonts w:cs="Tahoma"/>
          <w:sz w:val="20"/>
          <w:szCs w:val="20"/>
        </w:rPr>
      </w:pPr>
      <w:r w:rsidRPr="002653BD">
        <w:rPr>
          <w:rFonts w:cs="Tahoma"/>
          <w:sz w:val="20"/>
          <w:szCs w:val="20"/>
        </w:rPr>
        <w:t xml:space="preserve">19. </w:t>
      </w:r>
      <w:r w:rsidR="00734BA0" w:rsidRPr="002653BD">
        <w:rPr>
          <w:rFonts w:cs="Tahoma"/>
          <w:sz w:val="20"/>
          <w:szCs w:val="20"/>
        </w:rPr>
        <w:t>Czy Zamawiający wyrazi zgodę na doprecyzowanie istniejącego zapisu:</w:t>
      </w:r>
    </w:p>
    <w:p w:rsidR="00734BA0" w:rsidRPr="002653BD" w:rsidRDefault="00734BA0" w:rsidP="00734BA0">
      <w:pPr>
        <w:jc w:val="both"/>
        <w:rPr>
          <w:rFonts w:cs="Tahoma"/>
          <w:sz w:val="20"/>
          <w:szCs w:val="20"/>
        </w:rPr>
      </w:pPr>
      <w:r w:rsidRPr="002653BD">
        <w:rPr>
          <w:rFonts w:cs="Tahoma"/>
          <w:sz w:val="20"/>
          <w:szCs w:val="20"/>
        </w:rPr>
        <w:t>„…, Strony ustalają, że niniejsza umowa może być rozwiązana ze skutkiem natychmiastowym, lecz po wcześniejszym pisemnym wezwaniu Wykonawcy do realizacji należytego wykonania umowy, gdy:</w:t>
      </w:r>
    </w:p>
    <w:p w:rsidR="00734BA0" w:rsidRPr="002653BD" w:rsidRDefault="00734BA0" w:rsidP="00734BA0">
      <w:pPr>
        <w:numPr>
          <w:ilvl w:val="0"/>
          <w:numId w:val="21"/>
        </w:numPr>
        <w:spacing w:after="0" w:line="240" w:lineRule="auto"/>
        <w:jc w:val="both"/>
        <w:rPr>
          <w:rFonts w:cs="Tahoma"/>
          <w:sz w:val="20"/>
          <w:szCs w:val="20"/>
        </w:rPr>
      </w:pPr>
      <w:r w:rsidRPr="002653BD">
        <w:rPr>
          <w:rFonts w:cs="Tahoma"/>
          <w:sz w:val="20"/>
          <w:szCs w:val="20"/>
        </w:rPr>
        <w:t>Wykonawca utraci zezwolenie na obrót towarów będących przedmiotem zamówienia</w:t>
      </w:r>
    </w:p>
    <w:p w:rsidR="00734BA0" w:rsidRPr="002653BD" w:rsidRDefault="00734BA0" w:rsidP="00734BA0">
      <w:pPr>
        <w:numPr>
          <w:ilvl w:val="0"/>
          <w:numId w:val="21"/>
        </w:numPr>
        <w:spacing w:after="0" w:line="240" w:lineRule="auto"/>
        <w:jc w:val="both"/>
        <w:rPr>
          <w:rFonts w:cs="Tahoma"/>
          <w:sz w:val="20"/>
          <w:szCs w:val="20"/>
        </w:rPr>
      </w:pPr>
      <w:r w:rsidRPr="002653BD">
        <w:rPr>
          <w:rFonts w:cs="Tahoma"/>
          <w:sz w:val="20"/>
          <w:szCs w:val="20"/>
        </w:rPr>
        <w:t>W przypadku co najmniej trzykrotnego niedotrzymania przez Wykonawcę terminów dostawy”?</w:t>
      </w:r>
    </w:p>
    <w:p w:rsidR="00C57AC5" w:rsidRPr="002653BD" w:rsidRDefault="00C57AC5" w:rsidP="00C57AC5">
      <w:pPr>
        <w:spacing w:line="360" w:lineRule="auto"/>
        <w:rPr>
          <w:sz w:val="20"/>
          <w:szCs w:val="20"/>
        </w:rPr>
      </w:pPr>
      <w:r w:rsidRPr="002653BD">
        <w:rPr>
          <w:sz w:val="20"/>
          <w:szCs w:val="20"/>
        </w:rPr>
        <w:t>Odp. Zgodnie z SIWZ</w:t>
      </w:r>
    </w:p>
    <w:p w:rsidR="00734BA0" w:rsidRPr="002653BD" w:rsidRDefault="00734BA0" w:rsidP="00734BA0">
      <w:pPr>
        <w:jc w:val="both"/>
        <w:rPr>
          <w:rFonts w:cs="Tahoma"/>
          <w:b/>
          <w:sz w:val="20"/>
          <w:szCs w:val="20"/>
        </w:rPr>
      </w:pPr>
      <w:r w:rsidRPr="002653BD">
        <w:rPr>
          <w:rFonts w:cs="Tahoma"/>
          <w:b/>
          <w:sz w:val="20"/>
          <w:szCs w:val="20"/>
        </w:rPr>
        <w:t>Dotyczy zapisów umowy § 7 ust. 2</w:t>
      </w:r>
    </w:p>
    <w:p w:rsidR="00734BA0" w:rsidRPr="002653BD" w:rsidRDefault="003500D0" w:rsidP="00734BA0">
      <w:pPr>
        <w:jc w:val="both"/>
        <w:rPr>
          <w:rFonts w:cs="Tahoma"/>
          <w:sz w:val="20"/>
          <w:szCs w:val="20"/>
        </w:rPr>
      </w:pPr>
      <w:r w:rsidRPr="002653BD">
        <w:rPr>
          <w:rFonts w:cs="Tahoma"/>
          <w:sz w:val="20"/>
          <w:szCs w:val="20"/>
        </w:rPr>
        <w:t xml:space="preserve">20. </w:t>
      </w:r>
      <w:r w:rsidR="00734BA0" w:rsidRPr="002653BD">
        <w:rPr>
          <w:rFonts w:cs="Tahoma"/>
          <w:sz w:val="20"/>
          <w:szCs w:val="20"/>
        </w:rPr>
        <w:t>Czy Zamawiający wyrazi zgodę na doprecyzowanie istniejącego zapisu:</w:t>
      </w:r>
    </w:p>
    <w:p w:rsidR="00734BA0" w:rsidRPr="002653BD" w:rsidRDefault="00734BA0" w:rsidP="00734BA0">
      <w:pPr>
        <w:jc w:val="both"/>
        <w:rPr>
          <w:rFonts w:cs="Tahoma"/>
          <w:sz w:val="20"/>
          <w:szCs w:val="20"/>
        </w:rPr>
      </w:pPr>
      <w:r w:rsidRPr="002653BD">
        <w:rPr>
          <w:rFonts w:cs="Tahoma"/>
          <w:sz w:val="20"/>
          <w:szCs w:val="20"/>
        </w:rPr>
        <w:t xml:space="preserve"> „Dostawca nie może bez zgody Zamawiającego wyrażonej na piśmie przelać wierzytelności wynikających z niniejszej umowy na osobę trzecią pod rygorem nieważności tej czynności. Zgody takiej nie można bezpodstawnie odmówić?”</w:t>
      </w:r>
    </w:p>
    <w:p w:rsidR="00C57AC5" w:rsidRPr="002653BD" w:rsidRDefault="00C57AC5" w:rsidP="00C57AC5">
      <w:pPr>
        <w:spacing w:line="360" w:lineRule="auto"/>
        <w:rPr>
          <w:sz w:val="20"/>
          <w:szCs w:val="20"/>
        </w:rPr>
      </w:pPr>
      <w:r w:rsidRPr="002653BD">
        <w:rPr>
          <w:sz w:val="20"/>
          <w:szCs w:val="20"/>
        </w:rPr>
        <w:t>Odp. Zgodnie z SIWZ</w:t>
      </w:r>
    </w:p>
    <w:p w:rsidR="00734BA0" w:rsidRPr="002653BD" w:rsidRDefault="003500D0" w:rsidP="00734BA0">
      <w:pPr>
        <w:jc w:val="both"/>
        <w:rPr>
          <w:rFonts w:cs="Tahoma"/>
          <w:sz w:val="20"/>
          <w:szCs w:val="20"/>
        </w:rPr>
      </w:pPr>
      <w:r w:rsidRPr="002653BD">
        <w:rPr>
          <w:rFonts w:cs="Tahoma"/>
          <w:sz w:val="20"/>
          <w:szCs w:val="20"/>
        </w:rPr>
        <w:t xml:space="preserve">21. </w:t>
      </w:r>
      <w:r w:rsidR="00734BA0" w:rsidRPr="002653BD">
        <w:rPr>
          <w:rFonts w:cs="Tahoma"/>
          <w:sz w:val="20"/>
          <w:szCs w:val="20"/>
        </w:rPr>
        <w:t>Zwracamy się z uprzejmą prośbą o udzielenie informacji czy wobec Zamawiającego nie została wszczęta likwidacja, czy Zamawiający nie przekształca się w spółkę prawa handlowego?</w:t>
      </w:r>
    </w:p>
    <w:p w:rsidR="002517A9" w:rsidRPr="002653BD" w:rsidRDefault="002517A9" w:rsidP="00734BA0">
      <w:pPr>
        <w:jc w:val="both"/>
        <w:rPr>
          <w:rFonts w:cs="Tahoma"/>
          <w:sz w:val="20"/>
          <w:szCs w:val="20"/>
        </w:rPr>
      </w:pPr>
      <w:proofErr w:type="spellStart"/>
      <w:r w:rsidRPr="002653BD">
        <w:rPr>
          <w:rFonts w:cs="Tahoma"/>
          <w:sz w:val="20"/>
          <w:szCs w:val="20"/>
        </w:rPr>
        <w:t>Odp</w:t>
      </w:r>
      <w:proofErr w:type="spellEnd"/>
      <w:r w:rsidRPr="002653BD">
        <w:rPr>
          <w:rFonts w:cs="Tahoma"/>
          <w:sz w:val="20"/>
          <w:szCs w:val="20"/>
        </w:rPr>
        <w:t xml:space="preserve">: </w:t>
      </w:r>
      <w:r w:rsidR="008603FF" w:rsidRPr="002653BD">
        <w:rPr>
          <w:rFonts w:cs="Tahoma"/>
          <w:sz w:val="20"/>
          <w:szCs w:val="20"/>
        </w:rPr>
        <w:t>Wobec Zamawiającego nie została wszczęta likwidacja i nie przekształca się w spółkę prawa handlowego.</w:t>
      </w:r>
    </w:p>
    <w:p w:rsidR="00734BA0" w:rsidRPr="002653BD" w:rsidRDefault="00734BA0" w:rsidP="00734BA0">
      <w:pPr>
        <w:rPr>
          <w:rFonts w:cs="Tahoma"/>
          <w:b/>
          <w:color w:val="000000" w:themeColor="text1"/>
          <w:sz w:val="20"/>
          <w:szCs w:val="20"/>
        </w:rPr>
      </w:pPr>
      <w:r w:rsidRPr="002653BD">
        <w:rPr>
          <w:rFonts w:cs="Tahoma"/>
          <w:b/>
          <w:color w:val="000000" w:themeColor="text1"/>
          <w:sz w:val="20"/>
          <w:szCs w:val="20"/>
        </w:rPr>
        <w:t>Dotyczy zapisów umowy</w:t>
      </w:r>
    </w:p>
    <w:p w:rsidR="00734BA0" w:rsidRPr="002653BD" w:rsidRDefault="003500D0" w:rsidP="00734BA0">
      <w:pPr>
        <w:rPr>
          <w:rFonts w:cs="Tahoma"/>
          <w:sz w:val="20"/>
          <w:szCs w:val="20"/>
        </w:rPr>
      </w:pPr>
      <w:r w:rsidRPr="002653BD">
        <w:rPr>
          <w:rFonts w:cs="Tahoma"/>
          <w:sz w:val="20"/>
          <w:szCs w:val="20"/>
        </w:rPr>
        <w:t xml:space="preserve">22. </w:t>
      </w:r>
      <w:r w:rsidR="00734BA0" w:rsidRPr="002653BD">
        <w:rPr>
          <w:rFonts w:cs="Tahoma"/>
          <w:sz w:val="20"/>
          <w:szCs w:val="20"/>
        </w:rPr>
        <w:t>Czy Zamawiający wyrazi zgodę na dodanie następującego zapisu i wprowadzenie go do umowy:</w:t>
      </w:r>
    </w:p>
    <w:p w:rsidR="00734BA0" w:rsidRPr="002653BD" w:rsidRDefault="00734BA0" w:rsidP="00734BA0">
      <w:pPr>
        <w:rPr>
          <w:rFonts w:cs="Tahoma"/>
          <w:sz w:val="20"/>
          <w:szCs w:val="20"/>
        </w:rPr>
      </w:pPr>
      <w:r w:rsidRPr="002653BD">
        <w:rPr>
          <w:rFonts w:cs="Tahoma"/>
          <w:sz w:val="20"/>
          <w:szCs w:val="20"/>
        </w:rPr>
        <w:t>„Czy Zamawiający wyrazi zgodę na dodanie następującego zapisu: „W przypadku zakończenia produkcji wielorazowych narzędzi endoskopowych przez Producenta, Strony dopuszczają możliwość zaoferowania odpowiedniej ilości narzędzi jednorazowych (odpowiedników) bądź rozwiązania niniejszej umowy bez konieczności ponoszenia konsekwencji zapłaty kar umownych. Zakończenie produkcji wyrobów wielorazowych zostanie potwierdzone oficjalnym pismem.”</w:t>
      </w:r>
    </w:p>
    <w:p w:rsidR="00CB306A" w:rsidRPr="002653BD" w:rsidRDefault="00734BA0" w:rsidP="00734BA0">
      <w:pPr>
        <w:rPr>
          <w:rFonts w:eastAsia="Times New Roman" w:cs="Times New Roman"/>
          <w:color w:val="000000"/>
          <w:sz w:val="20"/>
          <w:szCs w:val="20"/>
        </w:rPr>
      </w:pPr>
      <w:r w:rsidRPr="002653BD">
        <w:rPr>
          <w:rFonts w:cs="Tahoma"/>
          <w:sz w:val="20"/>
          <w:szCs w:val="20"/>
        </w:rPr>
        <w:t>Proponowana zmiana podyktowana jest nowymi przepisami prawa w obszarze wyrobów medycznych i rozpoczęciem obowiązywania Rozporządzenia Parlamentu Europejskiego i Rady 2017/745 w sprawie wyrobów medycznych (</w:t>
      </w:r>
      <w:r w:rsidR="00C47C96" w:rsidRPr="002653BD">
        <w:rPr>
          <w:rFonts w:cs="Tahoma"/>
          <w:sz w:val="20"/>
          <w:szCs w:val="20"/>
        </w:rPr>
        <w:t>MDR)</w:t>
      </w:r>
    </w:p>
    <w:p w:rsidR="00B55C20" w:rsidRPr="002653BD" w:rsidRDefault="00B55C20" w:rsidP="00D96A13">
      <w:pPr>
        <w:rPr>
          <w:rFonts w:cs="Myriad Pro"/>
          <w:sz w:val="20"/>
          <w:szCs w:val="20"/>
        </w:rPr>
      </w:pPr>
      <w:r w:rsidRPr="002653BD">
        <w:rPr>
          <w:rFonts w:cs="Myriad Pro"/>
          <w:sz w:val="20"/>
          <w:szCs w:val="20"/>
        </w:rPr>
        <w:t>Odp.</w:t>
      </w:r>
      <w:r w:rsidR="00CE545C" w:rsidRPr="002653BD">
        <w:rPr>
          <w:rFonts w:cs="Myriad Pro"/>
          <w:sz w:val="20"/>
          <w:szCs w:val="20"/>
        </w:rPr>
        <w:t xml:space="preserve"> </w:t>
      </w:r>
      <w:r w:rsidRPr="002653BD">
        <w:rPr>
          <w:rFonts w:cs="Myriad Pro"/>
          <w:sz w:val="20"/>
          <w:szCs w:val="20"/>
        </w:rPr>
        <w:t>Zamawiają</w:t>
      </w:r>
      <w:r w:rsidR="00CE545C" w:rsidRPr="002653BD">
        <w:rPr>
          <w:rFonts w:cs="Myriad Pro"/>
          <w:sz w:val="20"/>
          <w:szCs w:val="20"/>
        </w:rPr>
        <w:t xml:space="preserve">cy zgodnie z Artykułem 7  </w:t>
      </w:r>
      <w:proofErr w:type="spellStart"/>
      <w:r w:rsidR="00CE545C" w:rsidRPr="002653BD">
        <w:rPr>
          <w:rFonts w:cs="Myriad Pro"/>
          <w:sz w:val="20"/>
          <w:szCs w:val="20"/>
        </w:rPr>
        <w:t>pkt</w:t>
      </w:r>
      <w:proofErr w:type="spellEnd"/>
      <w:r w:rsidR="00CE545C" w:rsidRPr="002653BD">
        <w:rPr>
          <w:rFonts w:cs="Myriad Pro"/>
          <w:sz w:val="20"/>
          <w:szCs w:val="20"/>
        </w:rPr>
        <w:t xml:space="preserve"> 3 </w:t>
      </w:r>
      <w:r w:rsidR="003500D0" w:rsidRPr="002653BD">
        <w:rPr>
          <w:rFonts w:cs="Myriad Pro"/>
          <w:sz w:val="20"/>
          <w:szCs w:val="20"/>
        </w:rPr>
        <w:t xml:space="preserve">lit. </w:t>
      </w:r>
      <w:r w:rsidR="00CE545C" w:rsidRPr="002653BD">
        <w:rPr>
          <w:rFonts w:cs="Myriad Pro"/>
          <w:sz w:val="20"/>
          <w:szCs w:val="20"/>
        </w:rPr>
        <w:t>d  przewiduje możliwość  dokonania zmiany umowy .</w:t>
      </w:r>
    </w:p>
    <w:p w:rsidR="00FE673A" w:rsidRPr="002653BD" w:rsidRDefault="003500D0" w:rsidP="003500D0">
      <w:pPr>
        <w:spacing w:after="0" w:line="240" w:lineRule="auto"/>
        <w:jc w:val="both"/>
        <w:rPr>
          <w:rFonts w:eastAsia="Times New Roman" w:cs="Times New Roman"/>
          <w:b/>
          <w:bCs/>
          <w:iCs/>
          <w:sz w:val="20"/>
          <w:szCs w:val="20"/>
        </w:rPr>
      </w:pPr>
      <w:r w:rsidRPr="002653BD">
        <w:rPr>
          <w:rFonts w:eastAsia="Times New Roman" w:cs="Times New Roman"/>
          <w:b/>
          <w:sz w:val="20"/>
          <w:szCs w:val="20"/>
        </w:rPr>
        <w:lastRenderedPageBreak/>
        <w:t xml:space="preserve">23. </w:t>
      </w:r>
      <w:r w:rsidR="00FE673A" w:rsidRPr="002653BD">
        <w:rPr>
          <w:rFonts w:eastAsia="Times New Roman" w:cs="Times New Roman"/>
          <w:b/>
          <w:sz w:val="20"/>
          <w:szCs w:val="20"/>
        </w:rPr>
        <w:t>Czy Zamawiający zmieni wysokość kar umownych określonych w art. 5 ust. 1 z 2% na 0,5%?</w:t>
      </w:r>
      <w:r w:rsidR="00FE673A" w:rsidRPr="002653BD">
        <w:rPr>
          <w:rFonts w:eastAsia="Times New Roman" w:cs="Times New Roman"/>
          <w:b/>
          <w:bCs/>
          <w:iCs/>
          <w:sz w:val="20"/>
          <w:szCs w:val="20"/>
        </w:rPr>
        <w:t xml:space="preserve"> </w:t>
      </w:r>
      <w:r w:rsidR="00FE673A" w:rsidRPr="002653BD">
        <w:rPr>
          <w:rFonts w:eastAsia="Times New Roman" w:cs="Times New Roman"/>
          <w:sz w:val="20"/>
          <w:szCs w:val="20"/>
        </w:rPr>
        <w:t xml:space="preserve">Przedstawione we wzorze umowy kary umowne nakładają na Wykonawcę obowiązek zapłaty zbyt wygórowanej kary umownej. </w:t>
      </w:r>
    </w:p>
    <w:p w:rsidR="00DF5870" w:rsidRPr="002653BD" w:rsidRDefault="00DF5870" w:rsidP="00DF5870">
      <w:pPr>
        <w:spacing w:line="360" w:lineRule="auto"/>
        <w:rPr>
          <w:sz w:val="20"/>
          <w:szCs w:val="20"/>
        </w:rPr>
      </w:pPr>
      <w:r w:rsidRPr="002653BD">
        <w:rPr>
          <w:sz w:val="20"/>
          <w:szCs w:val="20"/>
        </w:rPr>
        <w:t>Odp. Zgodnie z SIWZ</w:t>
      </w:r>
    </w:p>
    <w:p w:rsidR="00FE673A" w:rsidRPr="002653BD" w:rsidRDefault="00CD6EA3" w:rsidP="00CD6EA3">
      <w:pPr>
        <w:spacing w:after="0" w:line="240" w:lineRule="auto"/>
        <w:rPr>
          <w:rFonts w:eastAsia="Times New Roman" w:cs="Times New Roman"/>
          <w:b/>
          <w:bCs/>
          <w:iCs/>
          <w:sz w:val="20"/>
          <w:szCs w:val="20"/>
        </w:rPr>
      </w:pPr>
      <w:r w:rsidRPr="002653BD">
        <w:rPr>
          <w:rFonts w:eastAsia="Times New Roman" w:cs="Times New Roman"/>
          <w:b/>
          <w:sz w:val="20"/>
          <w:szCs w:val="20"/>
        </w:rPr>
        <w:t xml:space="preserve">24. </w:t>
      </w:r>
      <w:r w:rsidR="00FE673A" w:rsidRPr="002653BD">
        <w:rPr>
          <w:rFonts w:eastAsia="Times New Roman" w:cs="Times New Roman"/>
          <w:b/>
          <w:sz w:val="20"/>
          <w:szCs w:val="20"/>
        </w:rPr>
        <w:t>Czy Zamawiający doda zapis w art. 6 ust. 4, że odstąpienie od umowy przez Zamawiającego będzie poprzedzone wezwaniem Wykonawcy do realizowania umowy zgodnie z zawartymi w umowie postanowieniami?</w:t>
      </w:r>
      <w:r w:rsidR="00FE673A" w:rsidRPr="002653BD">
        <w:rPr>
          <w:rFonts w:eastAsia="Times New Roman" w:cs="Times New Roman"/>
          <w:b/>
          <w:bCs/>
          <w:iCs/>
          <w:sz w:val="20"/>
          <w:szCs w:val="20"/>
        </w:rPr>
        <w:t xml:space="preserve"> </w:t>
      </w:r>
      <w:r w:rsidR="00FE673A" w:rsidRPr="002653BD">
        <w:rPr>
          <w:rFonts w:eastAsia="Times New Roman" w:cs="Times New Roman"/>
          <w:sz w:val="20"/>
          <w:szCs w:val="20"/>
        </w:rPr>
        <w:t>Obecny zapis umowy może powodować uprzywilejowanie jednej ze stron umowy co</w:t>
      </w:r>
      <w:r w:rsidR="0010010A" w:rsidRPr="002653BD">
        <w:rPr>
          <w:rFonts w:cs="Times New Roman"/>
          <w:sz w:val="20"/>
          <w:szCs w:val="20"/>
        </w:rPr>
        <w:t xml:space="preserve"> </w:t>
      </w:r>
      <w:r w:rsidR="00FE673A" w:rsidRPr="002653BD">
        <w:rPr>
          <w:rFonts w:eastAsia="Times New Roman" w:cs="Times New Roman"/>
          <w:sz w:val="20"/>
          <w:szCs w:val="20"/>
        </w:rPr>
        <w:t>może być niezgodne z zasadami społeczno – gospodarczym określonymi w kodeksie cywilnym. W związku z powyższym koniecznym jest zmiana zapisu.</w:t>
      </w:r>
    </w:p>
    <w:p w:rsidR="00DF5870" w:rsidRPr="002653BD" w:rsidRDefault="00CD6EA3" w:rsidP="00DF5870">
      <w:pPr>
        <w:spacing w:line="360" w:lineRule="auto"/>
        <w:rPr>
          <w:sz w:val="20"/>
          <w:szCs w:val="20"/>
        </w:rPr>
      </w:pPr>
      <w:r w:rsidRPr="002653BD">
        <w:rPr>
          <w:sz w:val="20"/>
          <w:szCs w:val="20"/>
        </w:rPr>
        <w:t xml:space="preserve"> </w:t>
      </w:r>
      <w:r w:rsidR="00DF5870" w:rsidRPr="002653BD">
        <w:rPr>
          <w:sz w:val="20"/>
          <w:szCs w:val="20"/>
        </w:rPr>
        <w:t>Odp. Zgodnie z SIWZ</w:t>
      </w:r>
    </w:p>
    <w:p w:rsidR="00CD6EA3" w:rsidRPr="002653BD" w:rsidRDefault="00CD6EA3" w:rsidP="00CD6EA3">
      <w:pPr>
        <w:spacing w:after="0" w:line="240" w:lineRule="auto"/>
        <w:jc w:val="both"/>
        <w:rPr>
          <w:rFonts w:eastAsia="Times New Roman" w:cs="Times New Roman"/>
          <w:b/>
          <w:bCs/>
          <w:iCs/>
          <w:sz w:val="20"/>
          <w:szCs w:val="20"/>
        </w:rPr>
      </w:pPr>
      <w:r w:rsidRPr="002653BD">
        <w:rPr>
          <w:rFonts w:eastAsia="Times New Roman" w:cs="Times New Roman"/>
          <w:b/>
          <w:bCs/>
          <w:iCs/>
          <w:sz w:val="20"/>
          <w:szCs w:val="20"/>
        </w:rPr>
        <w:t xml:space="preserve">25. </w:t>
      </w:r>
      <w:r w:rsidR="00FE673A" w:rsidRPr="002653BD">
        <w:rPr>
          <w:rFonts w:eastAsia="Times New Roman" w:cs="Times New Roman"/>
          <w:b/>
          <w:bCs/>
          <w:iCs/>
          <w:sz w:val="20"/>
          <w:szCs w:val="20"/>
        </w:rPr>
        <w:t xml:space="preserve">Czy Zamawiający dookreśli w art. 6 ust. 4 lit. b, że wskazane trzy niezrealizowane w terminie dostawy uprawniające do rozwiązania umowy dotyczą kolejnych po sobie dostaw? </w:t>
      </w:r>
      <w:r w:rsidR="00FE673A" w:rsidRPr="002653BD">
        <w:rPr>
          <w:rFonts w:eastAsia="Times New Roman" w:cs="Times New Roman"/>
          <w:bCs/>
          <w:iCs/>
          <w:sz w:val="20"/>
          <w:szCs w:val="20"/>
        </w:rPr>
        <w:t>Z</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uwagi</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na</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termin</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obowiązywania</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umowy</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oraz</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ilość</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potencjalnych</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dostaw</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koniecznym</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jest</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dookreślenie</w:t>
      </w:r>
      <w:r w:rsidR="001B036C" w:rsidRPr="002653BD">
        <w:rPr>
          <w:rFonts w:eastAsia="Times New Roman" w:cs="Times New Roman"/>
          <w:bCs/>
          <w:iCs/>
          <w:sz w:val="20"/>
          <w:szCs w:val="20"/>
        </w:rPr>
        <w:t xml:space="preserve"> </w:t>
      </w:r>
      <w:r w:rsidR="00FE673A" w:rsidRPr="002653BD">
        <w:rPr>
          <w:rFonts w:eastAsia="Times New Roman" w:cs="Times New Roman"/>
          <w:bCs/>
          <w:iCs/>
          <w:sz w:val="20"/>
          <w:szCs w:val="20"/>
        </w:rPr>
        <w:t>jak powyżej.</w:t>
      </w:r>
    </w:p>
    <w:p w:rsidR="00DF5870" w:rsidRPr="002653BD" w:rsidRDefault="00DF5870" w:rsidP="00CD6EA3">
      <w:pPr>
        <w:spacing w:after="0" w:line="240" w:lineRule="auto"/>
        <w:jc w:val="both"/>
        <w:rPr>
          <w:rFonts w:eastAsia="Times New Roman" w:cs="Times New Roman"/>
          <w:b/>
          <w:bCs/>
          <w:iCs/>
          <w:sz w:val="20"/>
          <w:szCs w:val="20"/>
        </w:rPr>
      </w:pPr>
      <w:r w:rsidRPr="002653BD">
        <w:rPr>
          <w:sz w:val="20"/>
          <w:szCs w:val="20"/>
        </w:rPr>
        <w:t xml:space="preserve"> Odp. Zgodnie z SIWZ</w:t>
      </w: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0"/>
          <w:szCs w:val="20"/>
        </w:rPr>
      </w:pPr>
      <w:r w:rsidRPr="002653BD">
        <w:rPr>
          <w:rFonts w:eastAsia="Times New Roman" w:cs="Times New Roman"/>
          <w:b/>
          <w:sz w:val="20"/>
          <w:szCs w:val="20"/>
        </w:rPr>
        <w:t>PYTANIE 1 DOTYCZY CZĘŚCI 13 POZ.1</w:t>
      </w:r>
    </w:p>
    <w:p w:rsidR="00055B0E" w:rsidRPr="002653BD" w:rsidRDefault="00CD6EA3"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26. </w:t>
      </w:r>
      <w:r w:rsidR="00055B0E" w:rsidRPr="002653BD">
        <w:rPr>
          <w:rFonts w:eastAsia="Times New Roman" w:cs="Times New Roman"/>
          <w:sz w:val="20"/>
          <w:szCs w:val="20"/>
        </w:rPr>
        <w:t>Czy Zamawiający dopuści elektrodę neutralna jednorazowego użytku</w:t>
      </w:r>
      <w:r w:rsidR="006450A3" w:rsidRPr="002653BD">
        <w:rPr>
          <w:rFonts w:eastAsia="Times New Roman" w:cs="Times New Roman"/>
          <w:sz w:val="20"/>
          <w:szCs w:val="20"/>
        </w:rPr>
        <w:t xml:space="preserve"> </w:t>
      </w:r>
      <w:r w:rsidR="00055B0E" w:rsidRPr="002653BD">
        <w:rPr>
          <w:rFonts w:eastAsia="Times New Roman" w:cs="Times New Roman"/>
          <w:sz w:val="20"/>
          <w:szCs w:val="20"/>
        </w:rPr>
        <w:t>dzielona po obwodzie , o powierzchni czynnej 103 cm ² , o wymiarach 164x 117 mm , podłoże wykonane z wodoodpornej , elastycznej pianki :skrzydełka  zapobiegające  przypadkowemu odklejeniu  : klej  w</w:t>
      </w:r>
      <w:r w:rsidR="006450A3" w:rsidRPr="002653BD">
        <w:rPr>
          <w:rFonts w:eastAsia="Times New Roman" w:cs="Times New Roman"/>
          <w:sz w:val="20"/>
          <w:szCs w:val="20"/>
        </w:rPr>
        <w:t xml:space="preserve"> </w:t>
      </w:r>
      <w:r w:rsidR="00055B0E" w:rsidRPr="002653BD">
        <w:rPr>
          <w:rFonts w:eastAsia="Times New Roman" w:cs="Times New Roman"/>
          <w:sz w:val="20"/>
          <w:szCs w:val="20"/>
        </w:rPr>
        <w:t>części brzeżnej i hydrożel w części przewodzącej i przyjazne dla</w:t>
      </w:r>
      <w:r w:rsidR="006F1E72" w:rsidRPr="002653BD">
        <w:rPr>
          <w:rFonts w:eastAsia="Times New Roman" w:cs="Times New Roman"/>
          <w:sz w:val="20"/>
          <w:szCs w:val="20"/>
        </w:rPr>
        <w:t xml:space="preserve"> </w:t>
      </w:r>
      <w:r w:rsidR="00055B0E" w:rsidRPr="002653BD">
        <w:rPr>
          <w:rFonts w:eastAsia="Times New Roman" w:cs="Times New Roman"/>
          <w:sz w:val="20"/>
          <w:szCs w:val="20"/>
        </w:rPr>
        <w:t xml:space="preserve">skóry ; dla dzieci i dorosłych powyżej 5 roku / 1 </w:t>
      </w:r>
      <w:proofErr w:type="spellStart"/>
      <w:r w:rsidR="00055B0E" w:rsidRPr="002653BD">
        <w:rPr>
          <w:rFonts w:eastAsia="Times New Roman" w:cs="Times New Roman"/>
          <w:sz w:val="20"/>
          <w:szCs w:val="20"/>
        </w:rPr>
        <w:t>op</w:t>
      </w:r>
      <w:proofErr w:type="spellEnd"/>
      <w:r w:rsidR="00055B0E" w:rsidRPr="002653BD">
        <w:rPr>
          <w:rFonts w:eastAsia="Times New Roman" w:cs="Times New Roman"/>
          <w:sz w:val="20"/>
          <w:szCs w:val="20"/>
        </w:rPr>
        <w:t>= 100 szt. ?</w:t>
      </w:r>
    </w:p>
    <w:p w:rsidR="00055B0E" w:rsidRPr="002653BD" w:rsidRDefault="00CA7269"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0"/>
          <w:szCs w:val="20"/>
        </w:rPr>
      </w:pPr>
      <w:r w:rsidRPr="002653BD">
        <w:rPr>
          <w:rFonts w:cs="Times New Roman"/>
          <w:sz w:val="20"/>
          <w:szCs w:val="20"/>
        </w:rPr>
        <w:t>Odp. Zgodnie z SIWZ</w:t>
      </w:r>
      <w:r w:rsidR="0003535E" w:rsidRPr="002653BD">
        <w:rPr>
          <w:rFonts w:cs="Times New Roman"/>
          <w:sz w:val="20"/>
          <w:szCs w:val="20"/>
        </w:rPr>
        <w:t xml:space="preserve"> </w:t>
      </w:r>
    </w:p>
    <w:p w:rsidR="00CA7269" w:rsidRPr="002653BD" w:rsidRDefault="00CA7269"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0"/>
          <w:szCs w:val="20"/>
        </w:rPr>
      </w:pPr>
      <w:r w:rsidRPr="002653BD">
        <w:rPr>
          <w:rFonts w:eastAsia="Times New Roman" w:cs="Times New Roman"/>
          <w:b/>
          <w:sz w:val="20"/>
          <w:szCs w:val="20"/>
        </w:rPr>
        <w:t>PYTANIE 2 DOTYCZY CZĘŚCI 13 POZ.2</w:t>
      </w: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CA7269" w:rsidRPr="002653BD" w:rsidRDefault="00CD6EA3"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27. </w:t>
      </w:r>
      <w:r w:rsidR="00055B0E" w:rsidRPr="002653BD">
        <w:rPr>
          <w:rFonts w:eastAsia="Times New Roman" w:cs="Times New Roman"/>
          <w:sz w:val="20"/>
          <w:szCs w:val="20"/>
        </w:rPr>
        <w:t>Czy Zamawiający dopuści Uchwyt elektrod, szeroki który jest lepszy</w:t>
      </w:r>
      <w:r w:rsidR="006450A3" w:rsidRPr="002653BD">
        <w:rPr>
          <w:rFonts w:eastAsia="Times New Roman" w:cs="Times New Roman"/>
          <w:sz w:val="20"/>
          <w:szCs w:val="20"/>
        </w:rPr>
        <w:t xml:space="preserve"> </w:t>
      </w:r>
      <w:r w:rsidR="00055B0E" w:rsidRPr="002653BD">
        <w:rPr>
          <w:rFonts w:eastAsia="Times New Roman" w:cs="Times New Roman"/>
          <w:sz w:val="20"/>
          <w:szCs w:val="20"/>
        </w:rPr>
        <w:t>niż wąski, z dwoma przyciskami, długości ok.160mm, do elektrod z</w:t>
      </w:r>
      <w:r w:rsidR="006450A3" w:rsidRPr="002653BD">
        <w:rPr>
          <w:rFonts w:eastAsia="Times New Roman" w:cs="Times New Roman"/>
          <w:sz w:val="20"/>
          <w:szCs w:val="20"/>
        </w:rPr>
        <w:t xml:space="preserve"> </w:t>
      </w:r>
      <w:r w:rsidR="00055B0E" w:rsidRPr="002653BD">
        <w:rPr>
          <w:rFonts w:eastAsia="Times New Roman" w:cs="Times New Roman"/>
          <w:sz w:val="20"/>
          <w:szCs w:val="20"/>
        </w:rPr>
        <w:t>trzonkiem Ø4mm, sześciokątnym zabezpieczeniem przed obrotem, z kablem</w:t>
      </w:r>
      <w:r w:rsidR="006450A3" w:rsidRPr="002653BD">
        <w:rPr>
          <w:rFonts w:eastAsia="Times New Roman" w:cs="Times New Roman"/>
          <w:sz w:val="20"/>
          <w:szCs w:val="20"/>
        </w:rPr>
        <w:t xml:space="preserve"> </w:t>
      </w:r>
      <w:r w:rsidR="00055B0E" w:rsidRPr="002653BD">
        <w:rPr>
          <w:rFonts w:eastAsia="Times New Roman" w:cs="Times New Roman"/>
          <w:sz w:val="20"/>
          <w:szCs w:val="20"/>
        </w:rPr>
        <w:t>o dł. 4m, wtyczka 1-bolcowa Ø5mm; przeznaczenie do min. 400 cykli</w:t>
      </w:r>
      <w:r w:rsidR="006450A3" w:rsidRPr="002653BD">
        <w:rPr>
          <w:rFonts w:eastAsia="Times New Roman" w:cs="Times New Roman"/>
          <w:sz w:val="20"/>
          <w:szCs w:val="20"/>
        </w:rPr>
        <w:t xml:space="preserve"> </w:t>
      </w:r>
      <w:r w:rsidR="00055B0E" w:rsidRPr="002653BD">
        <w:rPr>
          <w:rFonts w:eastAsia="Times New Roman" w:cs="Times New Roman"/>
          <w:sz w:val="20"/>
          <w:szCs w:val="20"/>
        </w:rPr>
        <w:t>sterylizacji?</w:t>
      </w:r>
      <w:r w:rsidR="00CA7269" w:rsidRPr="002653BD">
        <w:rPr>
          <w:rFonts w:eastAsia="Times New Roman" w:cs="Times New Roman"/>
          <w:sz w:val="20"/>
          <w:szCs w:val="20"/>
        </w:rPr>
        <w:t xml:space="preserve"> </w:t>
      </w:r>
    </w:p>
    <w:p w:rsidR="00CA7269" w:rsidRPr="002653BD" w:rsidRDefault="00916B8D"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cs="Times New Roman"/>
          <w:sz w:val="20"/>
          <w:szCs w:val="20"/>
        </w:rPr>
        <w:t>Odp. Zamawiający dopuszcza</w:t>
      </w:r>
      <w:r w:rsidR="00783939" w:rsidRPr="002653BD">
        <w:rPr>
          <w:rFonts w:cs="Times New Roman"/>
          <w:sz w:val="20"/>
          <w:szCs w:val="20"/>
        </w:rPr>
        <w:t xml:space="preserve"> uchwyt szeroki.</w:t>
      </w:r>
    </w:p>
    <w:p w:rsidR="00CD6EA3" w:rsidRPr="002653BD" w:rsidRDefault="00CD6EA3"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0"/>
          <w:szCs w:val="20"/>
        </w:rPr>
      </w:pPr>
      <w:r w:rsidRPr="002653BD">
        <w:rPr>
          <w:rFonts w:eastAsia="Times New Roman" w:cs="Times New Roman"/>
          <w:b/>
          <w:sz w:val="20"/>
          <w:szCs w:val="20"/>
        </w:rPr>
        <w:t>PYTANIE 3 DOTYCZY CZĘŚCI 13 POZ.3</w:t>
      </w: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055B0E" w:rsidRPr="002653BD" w:rsidRDefault="00CD6EA3"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28. </w:t>
      </w:r>
      <w:r w:rsidR="00055B0E" w:rsidRPr="002653BD">
        <w:rPr>
          <w:rFonts w:eastAsia="Times New Roman" w:cs="Times New Roman"/>
          <w:sz w:val="20"/>
          <w:szCs w:val="20"/>
        </w:rPr>
        <w:t>Czy Zamawiający dopuści elektrodę nożowa, cienka  prosta, o</w:t>
      </w:r>
      <w:r w:rsidR="006450A3" w:rsidRPr="002653BD">
        <w:rPr>
          <w:rFonts w:eastAsia="Times New Roman" w:cs="Times New Roman"/>
          <w:sz w:val="20"/>
          <w:szCs w:val="20"/>
        </w:rPr>
        <w:t xml:space="preserve"> </w:t>
      </w:r>
      <w:r w:rsidR="00055B0E" w:rsidRPr="002653BD">
        <w:rPr>
          <w:rFonts w:eastAsia="Times New Roman" w:cs="Times New Roman"/>
          <w:sz w:val="20"/>
          <w:szCs w:val="20"/>
        </w:rPr>
        <w:t>długości ok. 50 mm, trzonek Ø4mm, mm ,o wymiarach noża 1,8mm x 20</w:t>
      </w:r>
      <w:r w:rsidR="006450A3" w:rsidRPr="002653BD">
        <w:rPr>
          <w:rFonts w:eastAsia="Times New Roman" w:cs="Times New Roman"/>
          <w:sz w:val="20"/>
          <w:szCs w:val="20"/>
        </w:rPr>
        <w:t xml:space="preserve"> </w:t>
      </w:r>
      <w:r w:rsidR="00055B0E" w:rsidRPr="002653BD">
        <w:rPr>
          <w:rFonts w:eastAsia="Times New Roman" w:cs="Times New Roman"/>
          <w:sz w:val="20"/>
          <w:szCs w:val="20"/>
        </w:rPr>
        <w:t>mm; przeznaczenie do min. 75 cykli sterylizacji ?</w:t>
      </w:r>
    </w:p>
    <w:p w:rsidR="00CA7269" w:rsidRPr="002653BD" w:rsidRDefault="00916B8D"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cs="Times New Roman"/>
          <w:sz w:val="20"/>
          <w:szCs w:val="20"/>
        </w:rPr>
        <w:t>Odp. Zgodnie z SIWZ</w:t>
      </w:r>
    </w:p>
    <w:p w:rsidR="00CD6EA3" w:rsidRPr="002653BD" w:rsidRDefault="00CD6EA3"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0"/>
          <w:szCs w:val="20"/>
        </w:rPr>
      </w:pP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0"/>
          <w:szCs w:val="20"/>
        </w:rPr>
      </w:pPr>
      <w:r w:rsidRPr="002653BD">
        <w:rPr>
          <w:rFonts w:eastAsia="Times New Roman" w:cs="Times New Roman"/>
          <w:b/>
          <w:sz w:val="20"/>
          <w:szCs w:val="20"/>
        </w:rPr>
        <w:t>PYTANIE 4 DOTYCZY CZĘŚCI 13 POZ.4</w:t>
      </w: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055B0E" w:rsidRPr="002653BD" w:rsidRDefault="00CD6EA3"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29. </w:t>
      </w:r>
      <w:r w:rsidR="00055B0E" w:rsidRPr="002653BD">
        <w:rPr>
          <w:rFonts w:eastAsia="Times New Roman" w:cs="Times New Roman"/>
          <w:sz w:val="20"/>
          <w:szCs w:val="20"/>
        </w:rPr>
        <w:t>Czy Zamawiający dopuści Elektrodę nożowa, rombowa, przedłużona,</w:t>
      </w:r>
      <w:r w:rsidR="006450A3" w:rsidRPr="002653BD">
        <w:rPr>
          <w:rFonts w:eastAsia="Times New Roman" w:cs="Times New Roman"/>
          <w:sz w:val="20"/>
          <w:szCs w:val="20"/>
        </w:rPr>
        <w:t xml:space="preserve"> </w:t>
      </w:r>
      <w:r w:rsidR="00055B0E" w:rsidRPr="002653BD">
        <w:rPr>
          <w:rFonts w:eastAsia="Times New Roman" w:cs="Times New Roman"/>
          <w:sz w:val="20"/>
          <w:szCs w:val="20"/>
        </w:rPr>
        <w:t>prosta, o długości ok.53mm, trzonek Ø4mm, o wymiarach noża 2,2mm x</w:t>
      </w:r>
      <w:r w:rsidR="006450A3" w:rsidRPr="002653BD">
        <w:rPr>
          <w:rFonts w:eastAsia="Times New Roman" w:cs="Times New Roman"/>
          <w:sz w:val="20"/>
          <w:szCs w:val="20"/>
        </w:rPr>
        <w:t xml:space="preserve"> </w:t>
      </w:r>
      <w:r w:rsidR="00055B0E" w:rsidRPr="002653BD">
        <w:rPr>
          <w:rFonts w:eastAsia="Times New Roman" w:cs="Times New Roman"/>
          <w:sz w:val="20"/>
          <w:szCs w:val="20"/>
        </w:rPr>
        <w:t>25mm; przeznaczenie do min. 75 cykli sterylizacji ?</w:t>
      </w:r>
    </w:p>
    <w:p w:rsidR="004C0F34" w:rsidRPr="002653BD" w:rsidRDefault="004C0F34" w:rsidP="004C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cs="Times New Roman"/>
          <w:sz w:val="20"/>
          <w:szCs w:val="20"/>
        </w:rPr>
        <w:t>Odp. Zgodnie z SIWZ</w:t>
      </w: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0"/>
          <w:szCs w:val="20"/>
        </w:rPr>
      </w:pPr>
      <w:r w:rsidRPr="002653BD">
        <w:rPr>
          <w:rFonts w:eastAsia="Times New Roman" w:cs="Times New Roman"/>
          <w:b/>
          <w:sz w:val="20"/>
          <w:szCs w:val="20"/>
        </w:rPr>
        <w:t>PYTANIE 5 DOTYCZY CZĘŚCI 13 POZ.8</w:t>
      </w: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055B0E" w:rsidRPr="002653BD" w:rsidRDefault="00CD6EA3"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30. </w:t>
      </w:r>
      <w:r w:rsidR="00055B0E" w:rsidRPr="002653BD">
        <w:rPr>
          <w:rFonts w:eastAsia="Times New Roman" w:cs="Times New Roman"/>
          <w:sz w:val="20"/>
          <w:szCs w:val="20"/>
        </w:rPr>
        <w:t>Czy Zamawiający dopuści Kabel  bipolarny do pincet   , o długości</w:t>
      </w:r>
      <w:r w:rsidR="006450A3" w:rsidRPr="002653BD">
        <w:rPr>
          <w:rFonts w:eastAsia="Times New Roman" w:cs="Times New Roman"/>
          <w:sz w:val="20"/>
          <w:szCs w:val="20"/>
        </w:rPr>
        <w:t xml:space="preserve"> </w:t>
      </w:r>
      <w:r w:rsidR="00055B0E" w:rsidRPr="002653BD">
        <w:rPr>
          <w:rFonts w:eastAsia="Times New Roman" w:cs="Times New Roman"/>
          <w:sz w:val="20"/>
          <w:szCs w:val="20"/>
        </w:rPr>
        <w:t>3m lub 5m, wtyczka  od strony instrumentu , dwa bolce płaskie , od</w:t>
      </w:r>
      <w:r w:rsidR="006450A3" w:rsidRPr="002653BD">
        <w:rPr>
          <w:rFonts w:eastAsia="Times New Roman" w:cs="Times New Roman"/>
          <w:sz w:val="20"/>
          <w:szCs w:val="20"/>
        </w:rPr>
        <w:t xml:space="preserve"> </w:t>
      </w:r>
      <w:r w:rsidR="00055B0E" w:rsidRPr="002653BD">
        <w:rPr>
          <w:rFonts w:eastAsia="Times New Roman" w:cs="Times New Roman"/>
          <w:sz w:val="20"/>
          <w:szCs w:val="20"/>
        </w:rPr>
        <w:t>strony aparatu żeńska  Ø4 mm (ERBE) , przeznaczone do min 300 cykli</w:t>
      </w:r>
      <w:r w:rsidR="006450A3" w:rsidRPr="002653BD">
        <w:rPr>
          <w:rFonts w:eastAsia="Times New Roman" w:cs="Times New Roman"/>
          <w:sz w:val="20"/>
          <w:szCs w:val="20"/>
        </w:rPr>
        <w:t xml:space="preserve"> </w:t>
      </w:r>
      <w:r w:rsidR="00055B0E" w:rsidRPr="002653BD">
        <w:rPr>
          <w:rFonts w:eastAsia="Times New Roman" w:cs="Times New Roman"/>
          <w:sz w:val="20"/>
          <w:szCs w:val="20"/>
        </w:rPr>
        <w:t>sterylizacji ?</w:t>
      </w:r>
    </w:p>
    <w:p w:rsidR="00055B0E" w:rsidRPr="002653BD" w:rsidRDefault="00177960"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cs="Times New Roman"/>
          <w:sz w:val="20"/>
          <w:szCs w:val="20"/>
        </w:rPr>
        <w:t>Odp. Zamawiający dopuszcza</w:t>
      </w:r>
      <w:r w:rsidR="0020287E" w:rsidRPr="002653BD">
        <w:rPr>
          <w:rFonts w:cs="Times New Roman"/>
          <w:sz w:val="20"/>
          <w:szCs w:val="20"/>
        </w:rPr>
        <w:t xml:space="preserve"> 5</w:t>
      </w:r>
      <w:r w:rsidRPr="002653BD">
        <w:rPr>
          <w:rFonts w:cs="Times New Roman"/>
          <w:sz w:val="20"/>
          <w:szCs w:val="20"/>
        </w:rPr>
        <w:t xml:space="preserve"> m</w:t>
      </w:r>
    </w:p>
    <w:p w:rsidR="00CD6EA3" w:rsidRPr="002653BD" w:rsidRDefault="00CD6EA3"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0"/>
          <w:szCs w:val="20"/>
        </w:rPr>
      </w:pPr>
      <w:r w:rsidRPr="002653BD">
        <w:rPr>
          <w:rFonts w:eastAsia="Times New Roman" w:cs="Times New Roman"/>
          <w:b/>
          <w:sz w:val="20"/>
          <w:szCs w:val="20"/>
        </w:rPr>
        <w:t>PYTANIE 6 DOTYCZY CZĘŚCI 6 POZ.38,39</w:t>
      </w:r>
    </w:p>
    <w:p w:rsidR="00055B0E" w:rsidRPr="002653BD" w:rsidRDefault="00055B0E"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055B0E" w:rsidRPr="002653BD" w:rsidRDefault="00CD6EA3" w:rsidP="0005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31. </w:t>
      </w:r>
      <w:r w:rsidR="00055B0E" w:rsidRPr="002653BD">
        <w:rPr>
          <w:rFonts w:eastAsia="Times New Roman" w:cs="Times New Roman"/>
          <w:sz w:val="20"/>
          <w:szCs w:val="20"/>
        </w:rPr>
        <w:t>Prosimy o wydzielenie powyższych pozycji do osobnego pakietu pozwoli to</w:t>
      </w:r>
      <w:r w:rsidR="00E256FA" w:rsidRPr="002653BD">
        <w:rPr>
          <w:rFonts w:eastAsia="Times New Roman" w:cs="Times New Roman"/>
          <w:sz w:val="20"/>
          <w:szCs w:val="20"/>
        </w:rPr>
        <w:t xml:space="preserve"> </w:t>
      </w:r>
      <w:r w:rsidR="00055B0E" w:rsidRPr="002653BD">
        <w:rPr>
          <w:rFonts w:eastAsia="Times New Roman" w:cs="Times New Roman"/>
          <w:sz w:val="20"/>
          <w:szCs w:val="20"/>
        </w:rPr>
        <w:t>na złożenie ofert przez większą liczbę oferentów.</w:t>
      </w:r>
    </w:p>
    <w:p w:rsidR="00055B0E" w:rsidRPr="002653BD" w:rsidRDefault="00CA7269" w:rsidP="00D96A13">
      <w:pPr>
        <w:rPr>
          <w:rFonts w:cs="Times New Roman"/>
          <w:sz w:val="20"/>
          <w:szCs w:val="20"/>
        </w:rPr>
      </w:pPr>
      <w:r w:rsidRPr="002653BD">
        <w:rPr>
          <w:rFonts w:cs="Times New Roman"/>
          <w:sz w:val="20"/>
          <w:szCs w:val="20"/>
        </w:rPr>
        <w:t>Odp. Zgodnie z SIWZ</w:t>
      </w:r>
    </w:p>
    <w:p w:rsidR="009A7186" w:rsidRPr="002653BD" w:rsidRDefault="009A7186" w:rsidP="009A7186">
      <w:pPr>
        <w:jc w:val="both"/>
        <w:rPr>
          <w:rFonts w:cs="Times New Roman"/>
          <w:b/>
          <w:sz w:val="20"/>
          <w:szCs w:val="20"/>
        </w:rPr>
      </w:pPr>
      <w:r w:rsidRPr="002653BD">
        <w:rPr>
          <w:rFonts w:cs="Times New Roman"/>
          <w:b/>
          <w:sz w:val="20"/>
          <w:szCs w:val="20"/>
        </w:rPr>
        <w:t xml:space="preserve"> dotyczy pakietu 27</w:t>
      </w:r>
    </w:p>
    <w:p w:rsidR="009A7186" w:rsidRPr="002653BD" w:rsidRDefault="00CD6EA3" w:rsidP="009A7186">
      <w:pPr>
        <w:jc w:val="both"/>
        <w:rPr>
          <w:rFonts w:cs="Times New Roman"/>
          <w:sz w:val="20"/>
          <w:szCs w:val="20"/>
        </w:rPr>
      </w:pPr>
      <w:r w:rsidRPr="002653BD">
        <w:rPr>
          <w:rFonts w:cs="Times New Roman"/>
          <w:sz w:val="20"/>
          <w:szCs w:val="20"/>
        </w:rPr>
        <w:t xml:space="preserve">32. </w:t>
      </w:r>
      <w:r w:rsidR="009A7186" w:rsidRPr="002653BD">
        <w:rPr>
          <w:rFonts w:cs="Times New Roman"/>
          <w:sz w:val="20"/>
          <w:szCs w:val="20"/>
        </w:rPr>
        <w:t>Zwracamy</w:t>
      </w:r>
      <w:r w:rsidR="00C861A7" w:rsidRPr="002653BD">
        <w:rPr>
          <w:rFonts w:cs="Times New Roman"/>
          <w:sz w:val="20"/>
          <w:szCs w:val="20"/>
        </w:rPr>
        <w:t xml:space="preserve"> </w:t>
      </w:r>
      <w:r w:rsidR="009A7186" w:rsidRPr="002653BD">
        <w:rPr>
          <w:rFonts w:cs="Times New Roman"/>
          <w:sz w:val="20"/>
          <w:szCs w:val="20"/>
        </w:rPr>
        <w:t>się</w:t>
      </w:r>
      <w:r w:rsidR="00C861A7" w:rsidRPr="002653BD">
        <w:rPr>
          <w:rFonts w:cs="Times New Roman"/>
          <w:sz w:val="20"/>
          <w:szCs w:val="20"/>
        </w:rPr>
        <w:t xml:space="preserve"> </w:t>
      </w:r>
      <w:r w:rsidR="009A7186" w:rsidRPr="002653BD">
        <w:rPr>
          <w:rFonts w:cs="Times New Roman"/>
          <w:sz w:val="20"/>
          <w:szCs w:val="20"/>
        </w:rPr>
        <w:t>z</w:t>
      </w:r>
      <w:r w:rsidR="00C861A7" w:rsidRPr="002653BD">
        <w:rPr>
          <w:rFonts w:cs="Times New Roman"/>
          <w:sz w:val="20"/>
          <w:szCs w:val="20"/>
        </w:rPr>
        <w:t xml:space="preserve"> </w:t>
      </w:r>
      <w:r w:rsidR="009A7186" w:rsidRPr="002653BD">
        <w:rPr>
          <w:rFonts w:cs="Times New Roman"/>
          <w:sz w:val="20"/>
          <w:szCs w:val="20"/>
        </w:rPr>
        <w:t>prośbą</w:t>
      </w:r>
      <w:r w:rsidR="00C861A7" w:rsidRPr="002653BD">
        <w:rPr>
          <w:rFonts w:cs="Times New Roman"/>
          <w:sz w:val="20"/>
          <w:szCs w:val="20"/>
        </w:rPr>
        <w:t xml:space="preserve"> </w:t>
      </w:r>
      <w:r w:rsidR="009A7186" w:rsidRPr="002653BD">
        <w:rPr>
          <w:rFonts w:cs="Times New Roman"/>
          <w:sz w:val="20"/>
          <w:szCs w:val="20"/>
        </w:rPr>
        <w:t>o</w:t>
      </w:r>
      <w:r w:rsidR="00C861A7" w:rsidRPr="002653BD">
        <w:rPr>
          <w:rFonts w:cs="Times New Roman"/>
          <w:sz w:val="20"/>
          <w:szCs w:val="20"/>
        </w:rPr>
        <w:t xml:space="preserve"> </w:t>
      </w:r>
      <w:r w:rsidR="009A7186" w:rsidRPr="002653BD">
        <w:rPr>
          <w:rFonts w:cs="Times New Roman"/>
          <w:sz w:val="20"/>
          <w:szCs w:val="20"/>
        </w:rPr>
        <w:t>wyłączenie</w:t>
      </w:r>
      <w:r w:rsidR="00C861A7" w:rsidRPr="002653BD">
        <w:rPr>
          <w:rFonts w:cs="Times New Roman"/>
          <w:sz w:val="20"/>
          <w:szCs w:val="20"/>
        </w:rPr>
        <w:t xml:space="preserve"> </w:t>
      </w:r>
      <w:r w:rsidR="009A7186" w:rsidRPr="002653BD">
        <w:rPr>
          <w:rFonts w:cs="Times New Roman"/>
          <w:sz w:val="20"/>
          <w:szCs w:val="20"/>
        </w:rPr>
        <w:t>z</w:t>
      </w:r>
      <w:r w:rsidR="00C861A7" w:rsidRPr="002653BD">
        <w:rPr>
          <w:rFonts w:cs="Times New Roman"/>
          <w:sz w:val="20"/>
          <w:szCs w:val="20"/>
        </w:rPr>
        <w:t xml:space="preserve"> </w:t>
      </w:r>
      <w:r w:rsidR="009A7186" w:rsidRPr="002653BD">
        <w:rPr>
          <w:rFonts w:cs="Times New Roman"/>
          <w:sz w:val="20"/>
          <w:szCs w:val="20"/>
        </w:rPr>
        <w:t>pakietu</w:t>
      </w:r>
      <w:r w:rsidR="00C861A7" w:rsidRPr="002653BD">
        <w:rPr>
          <w:rFonts w:cs="Times New Roman"/>
          <w:sz w:val="20"/>
          <w:szCs w:val="20"/>
        </w:rPr>
        <w:t xml:space="preserve"> </w:t>
      </w:r>
      <w:r w:rsidR="009A7186" w:rsidRPr="002653BD">
        <w:rPr>
          <w:rFonts w:cs="Times New Roman"/>
          <w:sz w:val="20"/>
          <w:szCs w:val="20"/>
        </w:rPr>
        <w:t>pozycji</w:t>
      </w:r>
      <w:r w:rsidR="00C861A7" w:rsidRPr="002653BD">
        <w:rPr>
          <w:rFonts w:cs="Times New Roman"/>
          <w:sz w:val="20"/>
          <w:szCs w:val="20"/>
        </w:rPr>
        <w:t xml:space="preserve"> </w:t>
      </w:r>
      <w:r w:rsidR="009A7186" w:rsidRPr="002653BD">
        <w:rPr>
          <w:rFonts w:cs="Times New Roman"/>
          <w:sz w:val="20"/>
          <w:szCs w:val="20"/>
        </w:rPr>
        <w:t>13-woreczki</w:t>
      </w:r>
      <w:r w:rsidR="00C861A7" w:rsidRPr="002653BD">
        <w:rPr>
          <w:rFonts w:cs="Times New Roman"/>
          <w:sz w:val="20"/>
          <w:szCs w:val="20"/>
        </w:rPr>
        <w:t xml:space="preserve"> </w:t>
      </w:r>
      <w:r w:rsidR="009A7186" w:rsidRPr="002653BD">
        <w:rPr>
          <w:rFonts w:cs="Times New Roman"/>
          <w:sz w:val="20"/>
          <w:szCs w:val="20"/>
        </w:rPr>
        <w:t>laparoskopowe</w:t>
      </w:r>
      <w:r w:rsidR="00C861A7" w:rsidRPr="002653BD">
        <w:rPr>
          <w:rFonts w:cs="Times New Roman"/>
          <w:sz w:val="20"/>
          <w:szCs w:val="20"/>
        </w:rPr>
        <w:t xml:space="preserve"> </w:t>
      </w:r>
      <w:r w:rsidR="009A7186" w:rsidRPr="002653BD">
        <w:rPr>
          <w:rFonts w:cs="Times New Roman"/>
          <w:sz w:val="20"/>
          <w:szCs w:val="20"/>
        </w:rPr>
        <w:t>200</w:t>
      </w:r>
      <w:r w:rsidR="00C861A7" w:rsidRPr="002653BD">
        <w:rPr>
          <w:rFonts w:cs="Times New Roman"/>
          <w:sz w:val="20"/>
          <w:szCs w:val="20"/>
        </w:rPr>
        <w:t xml:space="preserve"> </w:t>
      </w:r>
      <w:r w:rsidR="009A7186" w:rsidRPr="002653BD">
        <w:rPr>
          <w:rFonts w:cs="Times New Roman"/>
          <w:sz w:val="20"/>
          <w:szCs w:val="20"/>
        </w:rPr>
        <w:t xml:space="preserve">ml z prowadnicą do trokarów 10mm, oraz o umieszczenie tego asortymentu w oddzielnym pakiecie. Podział pakietu nie narusza zapisów art. 32 ust. 2 </w:t>
      </w:r>
      <w:r w:rsidR="009A7186" w:rsidRPr="002653BD">
        <w:rPr>
          <w:rFonts w:cs="Times New Roman"/>
          <w:sz w:val="20"/>
          <w:szCs w:val="20"/>
        </w:rPr>
        <w:lastRenderedPageBreak/>
        <w:t>ustawy Prawo Zamówień Publicznych, a spowoduje większą konkurencyjność, więc pozwoli wyłonić dostawcę oferującego lepszy jakościowo towar po niższej cenie oraz umożliwi Zamawiającemu bardziej racjonalne wydatkowanie środków budżetowych.</w:t>
      </w:r>
    </w:p>
    <w:p w:rsidR="009A7186" w:rsidRPr="002653BD" w:rsidRDefault="009A7186" w:rsidP="009A7186">
      <w:pPr>
        <w:jc w:val="both"/>
        <w:rPr>
          <w:rFonts w:cs="Times New Roman"/>
          <w:sz w:val="20"/>
          <w:szCs w:val="20"/>
        </w:rPr>
      </w:pPr>
      <w:r w:rsidRPr="002653BD">
        <w:rPr>
          <w:rFonts w:cs="Times New Roman"/>
          <w:sz w:val="20"/>
          <w:szCs w:val="20"/>
        </w:rPr>
        <w:t>W przypadku pozytywnej odpowiedzi:</w:t>
      </w:r>
    </w:p>
    <w:p w:rsidR="00803E8C" w:rsidRPr="002653BD" w:rsidRDefault="00803E8C" w:rsidP="00803E8C">
      <w:pPr>
        <w:rPr>
          <w:sz w:val="20"/>
          <w:szCs w:val="20"/>
        </w:rPr>
      </w:pPr>
      <w:r w:rsidRPr="002653BD">
        <w:rPr>
          <w:sz w:val="20"/>
          <w:szCs w:val="20"/>
        </w:rPr>
        <w:t>Odp. Zgodnie z SIWZ</w:t>
      </w:r>
    </w:p>
    <w:p w:rsidR="009A7186" w:rsidRPr="002653BD" w:rsidRDefault="009A7186" w:rsidP="009A7186">
      <w:pPr>
        <w:jc w:val="both"/>
        <w:rPr>
          <w:rFonts w:cs="Times New Roman"/>
          <w:b/>
          <w:sz w:val="20"/>
          <w:szCs w:val="20"/>
        </w:rPr>
      </w:pPr>
      <w:r w:rsidRPr="002653BD">
        <w:rPr>
          <w:rFonts w:cs="Times New Roman"/>
          <w:b/>
          <w:sz w:val="20"/>
          <w:szCs w:val="20"/>
        </w:rPr>
        <w:t>dotyczy pakiet 27, pozycja 13 – woreczki laparoskopowe</w:t>
      </w:r>
    </w:p>
    <w:p w:rsidR="009A7186" w:rsidRPr="002653BD" w:rsidRDefault="00CD6EA3" w:rsidP="00CD6EA3">
      <w:pPr>
        <w:rPr>
          <w:rFonts w:cs="Times New Roman"/>
          <w:b/>
          <w:bCs/>
          <w:sz w:val="20"/>
          <w:szCs w:val="20"/>
          <w:u w:val="single"/>
          <w:lang w:eastAsia="ja-JP"/>
        </w:rPr>
      </w:pPr>
      <w:r w:rsidRPr="002653BD">
        <w:rPr>
          <w:rFonts w:cs="Times New Roman"/>
          <w:sz w:val="20"/>
          <w:szCs w:val="20"/>
        </w:rPr>
        <w:t xml:space="preserve">33. </w:t>
      </w:r>
      <w:r w:rsidR="009A7186" w:rsidRPr="002653BD">
        <w:rPr>
          <w:rFonts w:cs="Times New Roman"/>
          <w:sz w:val="20"/>
          <w:szCs w:val="20"/>
        </w:rPr>
        <w:t xml:space="preserve">Prosimy Zamawiającego o dopuszczenie worków podobierania preparatów o pojemności 250 ml, charakteryzujące się tym, że zewnętrzny </w:t>
      </w:r>
      <w:proofErr w:type="spellStart"/>
      <w:r w:rsidR="009A7186" w:rsidRPr="002653BD">
        <w:rPr>
          <w:rFonts w:cs="Times New Roman"/>
          <w:sz w:val="20"/>
          <w:szCs w:val="20"/>
        </w:rPr>
        <w:t>aplikator</w:t>
      </w:r>
      <w:proofErr w:type="spellEnd"/>
      <w:r w:rsidR="009A7186" w:rsidRPr="002653BD">
        <w:rPr>
          <w:rFonts w:cs="Times New Roman"/>
          <w:sz w:val="20"/>
          <w:szCs w:val="20"/>
        </w:rPr>
        <w:t xml:space="preserve"> wykonany jest  z akrylowego butadienu o czarnej, antyrefleksyjnej prowadnicy o długości 29,5 cm, wyposażony w dwa zamknięte nożycowe uchwyty, oraz zastawkę uniemożliwiające ucieczkę gazu </w:t>
      </w:r>
      <w:proofErr w:type="spellStart"/>
      <w:r w:rsidR="009A7186" w:rsidRPr="002653BD">
        <w:rPr>
          <w:rFonts w:cs="Times New Roman"/>
          <w:sz w:val="20"/>
          <w:szCs w:val="20"/>
        </w:rPr>
        <w:t>insuflacyjnego</w:t>
      </w:r>
      <w:proofErr w:type="spellEnd"/>
      <w:r w:rsidR="009A7186" w:rsidRPr="002653BD">
        <w:rPr>
          <w:rFonts w:cs="Times New Roman"/>
          <w:sz w:val="20"/>
          <w:szCs w:val="20"/>
        </w:rPr>
        <w:t>, po wyjęciu wewnętrznej prowadnicy.</w:t>
      </w:r>
    </w:p>
    <w:p w:rsidR="009A7186" w:rsidRPr="002653BD" w:rsidRDefault="009A7186" w:rsidP="005A31FF">
      <w:pPr>
        <w:jc w:val="both"/>
        <w:rPr>
          <w:rFonts w:cs="Times New Roman"/>
          <w:sz w:val="20"/>
          <w:szCs w:val="20"/>
        </w:rPr>
      </w:pPr>
      <w:r w:rsidRPr="002653BD">
        <w:rPr>
          <w:rFonts w:cs="Times New Roman"/>
          <w:sz w:val="20"/>
          <w:szCs w:val="20"/>
        </w:rPr>
        <w:t xml:space="preserve">Worek wykonany z termoplastycznego poliuretanu o nieporowatej, bardzo dużej wytrzymałości na rozciąganie z podwójnie wzmocnionym </w:t>
      </w:r>
      <w:proofErr w:type="spellStart"/>
      <w:r w:rsidRPr="002653BD">
        <w:rPr>
          <w:rFonts w:cs="Times New Roman"/>
          <w:sz w:val="20"/>
          <w:szCs w:val="20"/>
        </w:rPr>
        <w:t>dnem,całkowicie</w:t>
      </w:r>
      <w:proofErr w:type="spellEnd"/>
      <w:r w:rsidRPr="002653BD">
        <w:rPr>
          <w:rFonts w:cs="Times New Roman"/>
          <w:sz w:val="20"/>
          <w:szCs w:val="20"/>
        </w:rPr>
        <w:t xml:space="preserve"> pozbawiony związków DEPH i </w:t>
      </w:r>
      <w:proofErr w:type="spellStart"/>
      <w:r w:rsidRPr="002653BD">
        <w:rPr>
          <w:rFonts w:cs="Times New Roman"/>
          <w:sz w:val="20"/>
          <w:szCs w:val="20"/>
        </w:rPr>
        <w:t>latexu</w:t>
      </w:r>
      <w:proofErr w:type="spellEnd"/>
      <w:r w:rsidRPr="002653BD">
        <w:rPr>
          <w:rFonts w:cs="Times New Roman"/>
          <w:sz w:val="20"/>
          <w:szCs w:val="20"/>
        </w:rPr>
        <w:t>.</w:t>
      </w:r>
    </w:p>
    <w:p w:rsidR="009A7186" w:rsidRPr="002653BD" w:rsidRDefault="009A7186" w:rsidP="005A31FF">
      <w:pPr>
        <w:jc w:val="both"/>
        <w:rPr>
          <w:rFonts w:cs="Times New Roman"/>
          <w:sz w:val="20"/>
          <w:szCs w:val="20"/>
        </w:rPr>
      </w:pPr>
      <w:r w:rsidRPr="002653BD">
        <w:rPr>
          <w:rFonts w:cs="Times New Roman"/>
          <w:sz w:val="20"/>
          <w:szCs w:val="20"/>
        </w:rPr>
        <w:t>Możliwość usunięcia zewnętrznej i wewnętrznej prowadnicy z możliwości odroczenia pobrania preparatu w worku bez blokowania trokara; długość nici zamykającej worek umożliwia odroczenie pobrania preparatu  wraz z możliwością je fiksacji na trokarze.  Wymiary worka:</w:t>
      </w:r>
    </w:p>
    <w:p w:rsidR="009A7186" w:rsidRPr="002653BD" w:rsidRDefault="009A7186" w:rsidP="009A7186">
      <w:pPr>
        <w:jc w:val="both"/>
        <w:rPr>
          <w:sz w:val="20"/>
          <w:szCs w:val="20"/>
        </w:rPr>
      </w:pPr>
      <w:r w:rsidRPr="002653BD">
        <w:rPr>
          <w:rFonts w:cs="Times New Roman"/>
          <w:sz w:val="20"/>
          <w:szCs w:val="20"/>
        </w:rPr>
        <w:t xml:space="preserve">-Prowadnica 10 mm, </w:t>
      </w:r>
      <w:r w:rsidR="00803E8C" w:rsidRPr="002653BD">
        <w:rPr>
          <w:rFonts w:cs="Times New Roman"/>
          <w:sz w:val="20"/>
          <w:szCs w:val="20"/>
        </w:rPr>
        <w:t>p</w:t>
      </w:r>
      <w:r w:rsidRPr="002653BD">
        <w:rPr>
          <w:rFonts w:cs="Times New Roman"/>
          <w:sz w:val="20"/>
          <w:szCs w:val="20"/>
        </w:rPr>
        <w:t>ojemności</w:t>
      </w:r>
      <w:r w:rsidR="00C02842" w:rsidRPr="002653BD">
        <w:rPr>
          <w:rFonts w:cs="Times New Roman"/>
          <w:sz w:val="20"/>
          <w:szCs w:val="20"/>
        </w:rPr>
        <w:t xml:space="preserve"> </w:t>
      </w:r>
      <w:r w:rsidRPr="002653BD">
        <w:rPr>
          <w:rFonts w:cs="Times New Roman"/>
          <w:sz w:val="20"/>
          <w:szCs w:val="20"/>
        </w:rPr>
        <w:t>worka</w:t>
      </w:r>
      <w:r w:rsidR="00C02842" w:rsidRPr="002653BD">
        <w:rPr>
          <w:rFonts w:cs="Times New Roman"/>
          <w:sz w:val="20"/>
          <w:szCs w:val="20"/>
        </w:rPr>
        <w:t xml:space="preserve"> </w:t>
      </w:r>
      <w:r w:rsidRPr="002653BD">
        <w:rPr>
          <w:rFonts w:cs="Times New Roman"/>
          <w:sz w:val="20"/>
          <w:szCs w:val="20"/>
        </w:rPr>
        <w:t>250</w:t>
      </w:r>
      <w:r w:rsidR="00C02842" w:rsidRPr="002653BD">
        <w:rPr>
          <w:rFonts w:cs="Times New Roman"/>
          <w:sz w:val="20"/>
          <w:szCs w:val="20"/>
        </w:rPr>
        <w:t xml:space="preserve"> </w:t>
      </w:r>
      <w:r w:rsidRPr="002653BD">
        <w:rPr>
          <w:rFonts w:cs="Times New Roman"/>
          <w:sz w:val="20"/>
          <w:szCs w:val="20"/>
        </w:rPr>
        <w:t>ml,</w:t>
      </w:r>
      <w:r w:rsidR="00C02842" w:rsidRPr="002653BD">
        <w:rPr>
          <w:rFonts w:cs="Times New Roman"/>
          <w:sz w:val="20"/>
          <w:szCs w:val="20"/>
        </w:rPr>
        <w:t xml:space="preserve"> </w:t>
      </w:r>
      <w:r w:rsidRPr="002653BD">
        <w:rPr>
          <w:rFonts w:cs="Times New Roman"/>
          <w:sz w:val="20"/>
          <w:szCs w:val="20"/>
        </w:rPr>
        <w:t>wymiary:</w:t>
      </w:r>
      <w:r w:rsidR="00C02842" w:rsidRPr="002653BD">
        <w:rPr>
          <w:rFonts w:cs="Times New Roman"/>
          <w:sz w:val="20"/>
          <w:szCs w:val="20"/>
        </w:rPr>
        <w:t xml:space="preserve"> </w:t>
      </w:r>
      <w:r w:rsidRPr="002653BD">
        <w:rPr>
          <w:rFonts w:cs="Times New Roman"/>
          <w:sz w:val="20"/>
          <w:szCs w:val="20"/>
        </w:rPr>
        <w:t>90</w:t>
      </w:r>
      <w:r w:rsidR="00C02842" w:rsidRPr="002653BD">
        <w:rPr>
          <w:rFonts w:cs="Times New Roman"/>
          <w:sz w:val="20"/>
          <w:szCs w:val="20"/>
        </w:rPr>
        <w:t xml:space="preserve"> </w:t>
      </w:r>
      <w:r w:rsidRPr="002653BD">
        <w:rPr>
          <w:rFonts w:cs="Times New Roman"/>
          <w:sz w:val="20"/>
          <w:szCs w:val="20"/>
        </w:rPr>
        <w:t>mm</w:t>
      </w:r>
      <w:r w:rsidR="00C02842" w:rsidRPr="002653BD">
        <w:rPr>
          <w:rFonts w:cs="Times New Roman"/>
          <w:sz w:val="20"/>
          <w:szCs w:val="20"/>
        </w:rPr>
        <w:t xml:space="preserve"> </w:t>
      </w:r>
      <w:r w:rsidRPr="002653BD">
        <w:rPr>
          <w:rFonts w:cs="Times New Roman"/>
          <w:sz w:val="20"/>
          <w:szCs w:val="20"/>
        </w:rPr>
        <w:t>x</w:t>
      </w:r>
      <w:r w:rsidR="00C02842" w:rsidRPr="002653BD">
        <w:rPr>
          <w:rFonts w:cs="Times New Roman"/>
          <w:sz w:val="20"/>
          <w:szCs w:val="20"/>
        </w:rPr>
        <w:t xml:space="preserve"> </w:t>
      </w:r>
      <w:r w:rsidRPr="002653BD">
        <w:rPr>
          <w:rFonts w:cs="Times New Roman"/>
          <w:sz w:val="20"/>
          <w:szCs w:val="20"/>
        </w:rPr>
        <w:t>145</w:t>
      </w:r>
      <w:r w:rsidR="00C02842" w:rsidRPr="002653BD">
        <w:rPr>
          <w:rFonts w:cs="Times New Roman"/>
          <w:sz w:val="20"/>
          <w:szCs w:val="20"/>
        </w:rPr>
        <w:t xml:space="preserve"> </w:t>
      </w:r>
      <w:r w:rsidRPr="002653BD">
        <w:rPr>
          <w:rFonts w:cs="Times New Roman"/>
          <w:sz w:val="20"/>
          <w:szCs w:val="20"/>
        </w:rPr>
        <w:t>mm</w:t>
      </w:r>
      <w:r w:rsidR="00C02842" w:rsidRPr="002653BD">
        <w:rPr>
          <w:rFonts w:cs="Times New Roman"/>
          <w:sz w:val="20"/>
          <w:szCs w:val="20"/>
        </w:rPr>
        <w:t xml:space="preserve"> </w:t>
      </w:r>
      <w:r w:rsidRPr="002653BD">
        <w:rPr>
          <w:rFonts w:cs="Times New Roman"/>
          <w:sz w:val="20"/>
          <w:szCs w:val="20"/>
        </w:rPr>
        <w:t>,szerokość</w:t>
      </w:r>
      <w:r w:rsidR="00C02842" w:rsidRPr="002653BD">
        <w:rPr>
          <w:rFonts w:cs="Times New Roman"/>
          <w:sz w:val="20"/>
          <w:szCs w:val="20"/>
        </w:rPr>
        <w:t xml:space="preserve"> </w:t>
      </w:r>
      <w:r w:rsidRPr="002653BD">
        <w:rPr>
          <w:rFonts w:cs="Times New Roman"/>
          <w:sz w:val="20"/>
          <w:szCs w:val="20"/>
        </w:rPr>
        <w:t>otwarcia</w:t>
      </w:r>
      <w:r w:rsidR="00C02842" w:rsidRPr="002653BD">
        <w:rPr>
          <w:rFonts w:cs="Times New Roman"/>
          <w:sz w:val="20"/>
          <w:szCs w:val="20"/>
        </w:rPr>
        <w:t xml:space="preserve"> </w:t>
      </w:r>
      <w:r w:rsidRPr="002653BD">
        <w:rPr>
          <w:rFonts w:cs="Times New Roman"/>
          <w:sz w:val="20"/>
          <w:szCs w:val="20"/>
        </w:rPr>
        <w:t>worka 45mmx10mm</w:t>
      </w:r>
      <w:r w:rsidRPr="002653BD">
        <w:rPr>
          <w:sz w:val="20"/>
          <w:szCs w:val="20"/>
        </w:rPr>
        <w:t>.</w:t>
      </w:r>
    </w:p>
    <w:p w:rsidR="008B2F10" w:rsidRPr="002653BD" w:rsidRDefault="008B2F10" w:rsidP="008B2F10">
      <w:pPr>
        <w:rPr>
          <w:rFonts w:cs="Times New Roman"/>
          <w:sz w:val="20"/>
          <w:szCs w:val="20"/>
        </w:rPr>
      </w:pPr>
      <w:r w:rsidRPr="002653BD">
        <w:rPr>
          <w:rFonts w:cs="Times New Roman"/>
          <w:sz w:val="20"/>
          <w:szCs w:val="20"/>
        </w:rPr>
        <w:t>Odp. Zgodnie z SIWZ</w:t>
      </w:r>
    </w:p>
    <w:p w:rsidR="001C05B3" w:rsidRPr="002653BD" w:rsidRDefault="001C05B3" w:rsidP="001C05B3">
      <w:pPr>
        <w:autoSpaceDN w:val="0"/>
        <w:textAlignment w:val="baseline"/>
        <w:rPr>
          <w:rFonts w:cs="Times New Roman"/>
          <w:b/>
          <w:kern w:val="3"/>
          <w:sz w:val="20"/>
          <w:szCs w:val="20"/>
          <w:lang w:eastAsia="zh-CN"/>
        </w:rPr>
      </w:pPr>
      <w:r w:rsidRPr="002653BD">
        <w:rPr>
          <w:rFonts w:cs="Times New Roman"/>
          <w:b/>
          <w:kern w:val="3"/>
          <w:sz w:val="20"/>
          <w:szCs w:val="20"/>
          <w:lang w:eastAsia="zh-CN"/>
        </w:rPr>
        <w:t>Dotyczy artykuł 5 ust. 1 wzoru umowy</w:t>
      </w:r>
    </w:p>
    <w:p w:rsidR="001C05B3" w:rsidRPr="002653BD" w:rsidRDefault="00CD6EA3" w:rsidP="001C05B3">
      <w:pPr>
        <w:autoSpaceDN w:val="0"/>
        <w:jc w:val="both"/>
        <w:textAlignment w:val="baseline"/>
        <w:rPr>
          <w:rFonts w:cs="Times New Roman"/>
          <w:kern w:val="3"/>
          <w:sz w:val="20"/>
          <w:szCs w:val="20"/>
          <w:lang w:eastAsia="zh-CN"/>
        </w:rPr>
      </w:pPr>
      <w:r w:rsidRPr="002653BD">
        <w:rPr>
          <w:rFonts w:cs="Times New Roman"/>
          <w:kern w:val="3"/>
          <w:sz w:val="20"/>
          <w:szCs w:val="20"/>
          <w:lang w:eastAsia="zh-CN"/>
        </w:rPr>
        <w:t xml:space="preserve">34. </w:t>
      </w:r>
      <w:r w:rsidR="001C05B3" w:rsidRPr="002653BD">
        <w:rPr>
          <w:rFonts w:cs="Times New Roman"/>
          <w:kern w:val="3"/>
          <w:sz w:val="20"/>
          <w:szCs w:val="20"/>
          <w:lang w:eastAsia="zh-CN"/>
        </w:rPr>
        <w:t xml:space="preserve">Wnosimy o zmianę zapisu umowy na następujący: (…) </w:t>
      </w:r>
      <w:r w:rsidR="001C05B3" w:rsidRPr="002653BD">
        <w:rPr>
          <w:rFonts w:cs="Times New Roman"/>
          <w:b/>
          <w:bCs/>
          <w:kern w:val="3"/>
          <w:sz w:val="20"/>
          <w:szCs w:val="20"/>
          <w:lang w:eastAsia="zh-CN"/>
        </w:rPr>
        <w:t xml:space="preserve">0,50% wartości ceny brutto </w:t>
      </w:r>
      <w:r w:rsidR="001C05B3" w:rsidRPr="002653BD">
        <w:rPr>
          <w:rFonts w:cs="Times New Roman"/>
          <w:kern w:val="3"/>
          <w:sz w:val="20"/>
          <w:szCs w:val="20"/>
          <w:lang w:eastAsia="zh-CN"/>
        </w:rPr>
        <w:t>(…).</w:t>
      </w:r>
    </w:p>
    <w:p w:rsidR="0011771D" w:rsidRPr="002653BD" w:rsidRDefault="0011771D" w:rsidP="0011771D">
      <w:pPr>
        <w:rPr>
          <w:rFonts w:cs="Times New Roman"/>
          <w:sz w:val="20"/>
          <w:szCs w:val="20"/>
        </w:rPr>
      </w:pPr>
      <w:r w:rsidRPr="002653BD">
        <w:rPr>
          <w:rFonts w:cs="Times New Roman"/>
          <w:sz w:val="20"/>
          <w:szCs w:val="20"/>
        </w:rPr>
        <w:t>Odp. Zgodnie z SIWZ</w:t>
      </w:r>
    </w:p>
    <w:p w:rsidR="001C05B3" w:rsidRPr="002653BD" w:rsidRDefault="001C05B3" w:rsidP="001C05B3">
      <w:pPr>
        <w:autoSpaceDN w:val="0"/>
        <w:jc w:val="both"/>
        <w:textAlignment w:val="baseline"/>
        <w:rPr>
          <w:rFonts w:cs="Times New Roman"/>
          <w:b/>
          <w:kern w:val="3"/>
          <w:sz w:val="20"/>
          <w:szCs w:val="20"/>
          <w:lang w:eastAsia="zh-CN"/>
        </w:rPr>
      </w:pPr>
      <w:r w:rsidRPr="002653BD">
        <w:rPr>
          <w:rFonts w:cs="Times New Roman"/>
          <w:b/>
          <w:kern w:val="3"/>
          <w:sz w:val="20"/>
          <w:szCs w:val="20"/>
          <w:lang w:eastAsia="zh-CN"/>
        </w:rPr>
        <w:t>Dotyczy artykuł 5 ust. 3 wzoru umowy</w:t>
      </w:r>
    </w:p>
    <w:p w:rsidR="001C05B3" w:rsidRPr="002653BD" w:rsidRDefault="00CD6EA3" w:rsidP="001C05B3">
      <w:pPr>
        <w:autoSpaceDN w:val="0"/>
        <w:jc w:val="both"/>
        <w:textAlignment w:val="baseline"/>
        <w:rPr>
          <w:rFonts w:cs="Times New Roman"/>
          <w:kern w:val="3"/>
          <w:sz w:val="20"/>
          <w:szCs w:val="20"/>
          <w:lang w:eastAsia="zh-CN"/>
        </w:rPr>
      </w:pPr>
      <w:r w:rsidRPr="002653BD">
        <w:rPr>
          <w:rFonts w:cs="Times New Roman"/>
          <w:kern w:val="3"/>
          <w:sz w:val="20"/>
          <w:szCs w:val="20"/>
          <w:lang w:eastAsia="zh-CN"/>
        </w:rPr>
        <w:t xml:space="preserve">35. </w:t>
      </w:r>
      <w:r w:rsidR="001C05B3" w:rsidRPr="002653BD">
        <w:rPr>
          <w:rFonts w:cs="Times New Roman"/>
          <w:kern w:val="3"/>
          <w:sz w:val="20"/>
          <w:szCs w:val="20"/>
          <w:lang w:eastAsia="zh-CN"/>
        </w:rPr>
        <w:t xml:space="preserve">Wnosimy o zmianę zapisu umowy na następujący: (…) </w:t>
      </w:r>
      <w:r w:rsidR="001C05B3" w:rsidRPr="002653BD">
        <w:rPr>
          <w:rFonts w:cs="Times New Roman"/>
          <w:b/>
          <w:bCs/>
          <w:kern w:val="3"/>
          <w:sz w:val="20"/>
          <w:szCs w:val="20"/>
          <w:lang w:eastAsia="zh-CN"/>
        </w:rPr>
        <w:t xml:space="preserve">10% wartości ceny netto </w:t>
      </w:r>
      <w:r w:rsidR="001C05B3" w:rsidRPr="002653BD">
        <w:rPr>
          <w:rFonts w:cs="Times New Roman"/>
          <w:kern w:val="3"/>
          <w:sz w:val="20"/>
          <w:szCs w:val="20"/>
          <w:lang w:eastAsia="zh-CN"/>
        </w:rPr>
        <w:t>(…).</w:t>
      </w:r>
    </w:p>
    <w:p w:rsidR="0011771D" w:rsidRPr="002653BD" w:rsidRDefault="0011771D" w:rsidP="0011771D">
      <w:pPr>
        <w:rPr>
          <w:rFonts w:cs="Times New Roman"/>
          <w:sz w:val="20"/>
          <w:szCs w:val="20"/>
        </w:rPr>
      </w:pPr>
      <w:r w:rsidRPr="002653BD">
        <w:rPr>
          <w:rFonts w:cs="Times New Roman"/>
          <w:sz w:val="20"/>
          <w:szCs w:val="20"/>
        </w:rPr>
        <w:t>Odp. Zgodnie z SIWZ</w:t>
      </w:r>
    </w:p>
    <w:p w:rsidR="001C05B3" w:rsidRPr="002653BD" w:rsidRDefault="001C05B3" w:rsidP="001C05B3">
      <w:pPr>
        <w:autoSpaceDN w:val="0"/>
        <w:jc w:val="both"/>
        <w:textAlignment w:val="baseline"/>
        <w:rPr>
          <w:rFonts w:cs="Times New Roman"/>
          <w:b/>
          <w:kern w:val="3"/>
          <w:sz w:val="20"/>
          <w:szCs w:val="20"/>
          <w:lang w:eastAsia="zh-CN"/>
        </w:rPr>
      </w:pPr>
      <w:r w:rsidRPr="002653BD">
        <w:rPr>
          <w:rFonts w:cs="Times New Roman"/>
          <w:b/>
          <w:kern w:val="3"/>
          <w:sz w:val="20"/>
          <w:szCs w:val="20"/>
          <w:lang w:eastAsia="zh-CN"/>
        </w:rPr>
        <w:t xml:space="preserve">Dotyczy artykuł 6 </w:t>
      </w:r>
      <w:proofErr w:type="spellStart"/>
      <w:r w:rsidRPr="002653BD">
        <w:rPr>
          <w:rFonts w:cs="Times New Roman"/>
          <w:b/>
          <w:kern w:val="3"/>
          <w:sz w:val="20"/>
          <w:szCs w:val="20"/>
          <w:lang w:eastAsia="zh-CN"/>
        </w:rPr>
        <w:t>pkt</w:t>
      </w:r>
      <w:proofErr w:type="spellEnd"/>
      <w:r w:rsidRPr="002653BD">
        <w:rPr>
          <w:rFonts w:cs="Times New Roman"/>
          <w:b/>
          <w:kern w:val="3"/>
          <w:sz w:val="20"/>
          <w:szCs w:val="20"/>
          <w:lang w:eastAsia="zh-CN"/>
        </w:rPr>
        <w:t xml:space="preserve"> 4 lit. b) wzoru umowy</w:t>
      </w:r>
    </w:p>
    <w:p w:rsidR="001C05B3" w:rsidRPr="002653BD" w:rsidRDefault="00CD6EA3" w:rsidP="001C05B3">
      <w:pPr>
        <w:autoSpaceDN w:val="0"/>
        <w:jc w:val="both"/>
        <w:textAlignment w:val="baseline"/>
        <w:rPr>
          <w:rFonts w:cs="Times New Roman"/>
          <w:kern w:val="3"/>
          <w:sz w:val="20"/>
          <w:szCs w:val="20"/>
          <w:lang w:eastAsia="zh-CN"/>
        </w:rPr>
      </w:pPr>
      <w:r w:rsidRPr="002653BD">
        <w:rPr>
          <w:rFonts w:cs="Times New Roman"/>
          <w:kern w:val="3"/>
          <w:sz w:val="20"/>
          <w:szCs w:val="20"/>
          <w:lang w:eastAsia="zh-CN"/>
        </w:rPr>
        <w:t xml:space="preserve">36. </w:t>
      </w:r>
      <w:r w:rsidR="001C05B3" w:rsidRPr="002653BD">
        <w:rPr>
          <w:rFonts w:cs="Times New Roman"/>
          <w:kern w:val="3"/>
          <w:sz w:val="20"/>
          <w:szCs w:val="20"/>
          <w:lang w:eastAsia="zh-CN"/>
        </w:rPr>
        <w:t>Wnosimy o zmianę zapisu umowy na następujący:</w:t>
      </w:r>
    </w:p>
    <w:p w:rsidR="001C05B3" w:rsidRPr="002653BD" w:rsidRDefault="001C05B3" w:rsidP="001C05B3">
      <w:pPr>
        <w:autoSpaceDN w:val="0"/>
        <w:jc w:val="both"/>
        <w:textAlignment w:val="baseline"/>
        <w:rPr>
          <w:rFonts w:cs="Times New Roman"/>
          <w:b/>
          <w:kern w:val="3"/>
          <w:sz w:val="20"/>
          <w:szCs w:val="20"/>
          <w:lang w:eastAsia="zh-CN"/>
        </w:rPr>
      </w:pPr>
      <w:r w:rsidRPr="002653BD">
        <w:rPr>
          <w:rFonts w:cs="Times New Roman"/>
          <w:kern w:val="3"/>
          <w:sz w:val="20"/>
          <w:szCs w:val="20"/>
          <w:lang w:eastAsia="zh-CN"/>
        </w:rPr>
        <w:t xml:space="preserve">„…b) w przypadku co najmniej trzykrotnego, </w:t>
      </w:r>
      <w:r w:rsidRPr="002653BD">
        <w:rPr>
          <w:rFonts w:cs="Times New Roman"/>
          <w:b/>
          <w:kern w:val="3"/>
          <w:sz w:val="20"/>
          <w:szCs w:val="20"/>
          <w:lang w:eastAsia="zh-CN"/>
        </w:rPr>
        <w:t>kolejnego</w:t>
      </w:r>
      <w:r w:rsidRPr="002653BD">
        <w:rPr>
          <w:rFonts w:cs="Times New Roman"/>
          <w:kern w:val="3"/>
          <w:sz w:val="20"/>
          <w:szCs w:val="20"/>
          <w:lang w:eastAsia="zh-CN"/>
        </w:rPr>
        <w:t xml:space="preserve"> niedotrzymania przez Wykonawcę terminu dostawy określonego w artykule 2 ust. 3, </w:t>
      </w:r>
      <w:r w:rsidRPr="002653BD">
        <w:rPr>
          <w:rFonts w:cs="Times New Roman"/>
          <w:b/>
          <w:kern w:val="3"/>
          <w:sz w:val="20"/>
          <w:szCs w:val="20"/>
          <w:lang w:eastAsia="zh-CN"/>
        </w:rPr>
        <w:t>po wcześniejszym pisemnym wezwaniu Wykonawcy do należytego wywiązania się z umowy</w:t>
      </w:r>
      <w:r w:rsidRPr="002653BD">
        <w:rPr>
          <w:rFonts w:cs="Times New Roman"/>
          <w:kern w:val="3"/>
          <w:sz w:val="20"/>
          <w:szCs w:val="20"/>
          <w:lang w:eastAsia="zh-CN"/>
        </w:rPr>
        <w:t>…”</w:t>
      </w:r>
    </w:p>
    <w:p w:rsidR="0011771D" w:rsidRPr="002653BD" w:rsidRDefault="0011771D" w:rsidP="0011771D">
      <w:pPr>
        <w:rPr>
          <w:rFonts w:cs="Times New Roman"/>
          <w:sz w:val="20"/>
          <w:szCs w:val="20"/>
        </w:rPr>
      </w:pPr>
      <w:r w:rsidRPr="002653BD">
        <w:rPr>
          <w:rFonts w:cs="Times New Roman"/>
          <w:sz w:val="20"/>
          <w:szCs w:val="20"/>
        </w:rPr>
        <w:t>Odp. Zgodnie z SIWZ</w:t>
      </w:r>
    </w:p>
    <w:p w:rsidR="001C05B3" w:rsidRPr="002653BD" w:rsidRDefault="00CD6EA3" w:rsidP="001C05B3">
      <w:pPr>
        <w:jc w:val="both"/>
        <w:rPr>
          <w:rFonts w:cs="Times New Roman"/>
          <w:sz w:val="20"/>
          <w:szCs w:val="20"/>
        </w:rPr>
      </w:pPr>
      <w:r w:rsidRPr="002653BD">
        <w:rPr>
          <w:rFonts w:eastAsia="Times New Roman" w:cs="Times New Roman"/>
          <w:sz w:val="20"/>
          <w:szCs w:val="20"/>
          <w:lang w:eastAsia="en-US"/>
        </w:rPr>
        <w:t xml:space="preserve">37. </w:t>
      </w:r>
      <w:r w:rsidR="001C05B3" w:rsidRPr="002653BD">
        <w:rPr>
          <w:rFonts w:eastAsia="Times New Roman" w:cs="Times New Roman"/>
          <w:sz w:val="20"/>
          <w:szCs w:val="20"/>
          <w:lang w:eastAsia="en-US"/>
        </w:rPr>
        <w:t>Prosimy o potwierdzenie</w:t>
      </w:r>
      <w:r w:rsidR="001C05B3" w:rsidRPr="002653BD">
        <w:rPr>
          <w:rFonts w:eastAsia="Times New Roman" w:cs="Times New Roman"/>
          <w:sz w:val="20"/>
          <w:szCs w:val="20"/>
        </w:rPr>
        <w:t xml:space="preserve">, iż Zamawiający uzna za spełniony wymóg art. 24 ust. 1 </w:t>
      </w:r>
      <w:proofErr w:type="spellStart"/>
      <w:r w:rsidR="001C05B3" w:rsidRPr="002653BD">
        <w:rPr>
          <w:rFonts w:eastAsia="Times New Roman" w:cs="Times New Roman"/>
          <w:sz w:val="20"/>
          <w:szCs w:val="20"/>
        </w:rPr>
        <w:t>pkt</w:t>
      </w:r>
      <w:proofErr w:type="spellEnd"/>
      <w:r w:rsidR="001C05B3" w:rsidRPr="002653BD">
        <w:rPr>
          <w:rFonts w:eastAsia="Times New Roman" w:cs="Times New Roman"/>
          <w:sz w:val="20"/>
          <w:szCs w:val="20"/>
        </w:rPr>
        <w:t xml:space="preserve"> 23 ustawy PZP,  jeśli wykonawca, </w:t>
      </w:r>
      <w:r w:rsidR="001C05B3" w:rsidRPr="002653BD">
        <w:rPr>
          <w:rFonts w:eastAsia="Times New Roman" w:cs="Times New Roman"/>
          <w:b/>
          <w:sz w:val="20"/>
          <w:szCs w:val="20"/>
          <w:u w:val="single"/>
        </w:rPr>
        <w:t>który nie należy do żadnej grupy kapitałowej</w:t>
      </w:r>
      <w:r w:rsidR="001C05B3" w:rsidRPr="002653BD">
        <w:rPr>
          <w:rFonts w:eastAsia="Times New Roman" w:cs="Times New Roman"/>
          <w:sz w:val="20"/>
          <w:szCs w:val="20"/>
        </w:rPr>
        <w:t xml:space="preserve">, przedstawi stosowne oświadczenie wraz z ofertą. </w:t>
      </w:r>
      <w:r w:rsidR="001C05B3" w:rsidRPr="002653BD">
        <w:rPr>
          <w:rFonts w:eastAsia="Times New Roman" w:cs="Times New Roman"/>
          <w:sz w:val="20"/>
          <w:szCs w:val="20"/>
          <w:lang w:eastAsia="en-US"/>
        </w:rPr>
        <w:t xml:space="preserve">Zgodnie z interpretacją przepisów dotyczących nowelizacji ustawy </w:t>
      </w:r>
      <w:proofErr w:type="spellStart"/>
      <w:r w:rsidR="001C05B3" w:rsidRPr="002653BD">
        <w:rPr>
          <w:rFonts w:eastAsia="Times New Roman" w:cs="Times New Roman"/>
          <w:sz w:val="20"/>
          <w:szCs w:val="20"/>
          <w:lang w:eastAsia="en-US"/>
        </w:rPr>
        <w:t>Pzp</w:t>
      </w:r>
      <w:proofErr w:type="spellEnd"/>
      <w:r w:rsidR="001C05B3" w:rsidRPr="002653BD">
        <w:rPr>
          <w:rFonts w:eastAsia="Times New Roman" w:cs="Times New Roman"/>
          <w:sz w:val="20"/>
          <w:szCs w:val="20"/>
          <w:lang w:eastAsia="en-US"/>
        </w:rPr>
        <w:t xml:space="preserve">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w:t>
      </w:r>
      <w:r w:rsidR="001C05B3" w:rsidRPr="002653BD">
        <w:rPr>
          <w:rFonts w:eastAsia="Times New Roman" w:cs="Times New Roman"/>
          <w:sz w:val="20"/>
          <w:szCs w:val="20"/>
          <w:u w:val="single"/>
          <w:lang w:eastAsia="en-US"/>
        </w:rPr>
        <w:t>Oświadczenie o braku przynależności do grupy kapitałowej złożone wraz z ofertą, niezależnie od ilości ofert</w:t>
      </w:r>
      <w:r w:rsidR="001C05B3" w:rsidRPr="002653BD">
        <w:rPr>
          <w:rFonts w:eastAsia="Times New Roman" w:cs="Times New Roman"/>
          <w:sz w:val="20"/>
          <w:szCs w:val="20"/>
          <w:lang w:eastAsia="en-US"/>
        </w:rPr>
        <w:t xml:space="preserve"> lub wniosków o dopuszczenie do udziału w postępowaniu, </w:t>
      </w:r>
      <w:r w:rsidR="001C05B3" w:rsidRPr="002653BD">
        <w:rPr>
          <w:rFonts w:eastAsia="Times New Roman" w:cs="Times New Roman"/>
          <w:sz w:val="20"/>
          <w:szCs w:val="20"/>
          <w:u w:val="single"/>
          <w:lang w:eastAsia="en-US"/>
        </w:rPr>
        <w:t xml:space="preserve">również potwierdza brak podstawy do wykluczenia z – postępowania, o której mowa w art. 24 ust. 1 </w:t>
      </w:r>
      <w:proofErr w:type="spellStart"/>
      <w:r w:rsidR="001C05B3" w:rsidRPr="002653BD">
        <w:rPr>
          <w:rFonts w:eastAsia="Times New Roman" w:cs="Times New Roman"/>
          <w:sz w:val="20"/>
          <w:szCs w:val="20"/>
          <w:u w:val="single"/>
          <w:lang w:eastAsia="en-US"/>
        </w:rPr>
        <w:t>pkt</w:t>
      </w:r>
      <w:proofErr w:type="spellEnd"/>
      <w:r w:rsidR="001C05B3" w:rsidRPr="002653BD">
        <w:rPr>
          <w:rFonts w:eastAsia="Times New Roman" w:cs="Times New Roman"/>
          <w:sz w:val="20"/>
          <w:szCs w:val="20"/>
          <w:u w:val="single"/>
          <w:lang w:eastAsia="en-US"/>
        </w:rPr>
        <w:t xml:space="preserve"> 23 ustawy </w:t>
      </w:r>
      <w:proofErr w:type="spellStart"/>
      <w:r w:rsidR="001C05B3" w:rsidRPr="002653BD">
        <w:rPr>
          <w:rFonts w:eastAsia="Times New Roman" w:cs="Times New Roman"/>
          <w:sz w:val="20"/>
          <w:szCs w:val="20"/>
          <w:u w:val="single"/>
          <w:lang w:eastAsia="en-US"/>
        </w:rPr>
        <w:t>Pzp</w:t>
      </w:r>
      <w:proofErr w:type="spellEnd"/>
      <w:r w:rsidR="001C05B3" w:rsidRPr="002653BD">
        <w:rPr>
          <w:rFonts w:eastAsia="Times New Roman" w:cs="Times New Roman"/>
          <w:sz w:val="20"/>
          <w:szCs w:val="20"/>
          <w:lang w:eastAsia="en-US"/>
        </w:rPr>
        <w:t xml:space="preserve">. Należy jednak w tym przypadku pamiętać, </w:t>
      </w:r>
      <w:r w:rsidR="001C05B3" w:rsidRPr="002653BD">
        <w:rPr>
          <w:rFonts w:eastAsia="Times New Roman" w:cs="Times New Roman"/>
          <w:sz w:val="20"/>
          <w:szCs w:val="20"/>
          <w:lang w:eastAsia="en-US"/>
        </w:rPr>
        <w:lastRenderedPageBreak/>
        <w:t>że jakakolwiek zmiana sytuacji wykonawcy w toku postępowania (włączenie do grupy kapitałowej) będzie powodowała obowiązek aktualizacji takiego oświadczenia po stronie wykonawcy</w:t>
      </w:r>
    </w:p>
    <w:p w:rsidR="001C05B3" w:rsidRPr="002653BD" w:rsidRDefault="008E7162" w:rsidP="009A0EEF">
      <w:pPr>
        <w:jc w:val="both"/>
        <w:rPr>
          <w:rFonts w:cs="Times New Roman"/>
          <w:b/>
          <w:bCs/>
          <w:sz w:val="20"/>
          <w:szCs w:val="20"/>
          <w:u w:val="single"/>
          <w:lang w:eastAsia="ja-JP"/>
        </w:rPr>
      </w:pPr>
      <w:r w:rsidRPr="002653BD">
        <w:rPr>
          <w:rFonts w:cs="Times New Roman"/>
          <w:sz w:val="20"/>
          <w:szCs w:val="20"/>
        </w:rPr>
        <w:t xml:space="preserve"> </w:t>
      </w:r>
      <w:proofErr w:type="spellStart"/>
      <w:r w:rsidRPr="002653BD">
        <w:rPr>
          <w:rFonts w:cs="Times New Roman"/>
          <w:sz w:val="20"/>
          <w:szCs w:val="20"/>
        </w:rPr>
        <w:t>Odp</w:t>
      </w:r>
      <w:proofErr w:type="spellEnd"/>
      <w:r w:rsidRPr="002653BD">
        <w:rPr>
          <w:rFonts w:cs="Times New Roman"/>
          <w:sz w:val="20"/>
          <w:szCs w:val="20"/>
        </w:rPr>
        <w:t xml:space="preserve"> : Stosownie do przepisu art. 26 ust.2 ustawy  prawo zamówień publicznych  Zamawiający wezwie Wykonawcę do złożenia  oświadczenia  na potwierdzenie,  że złożone wraz z ofertą  dokumenty , w tym  oświadczenie o braku przynależności do grupy kapitałowej  są aktualne w dacie złożenia oświadczenia.</w:t>
      </w:r>
    </w:p>
    <w:p w:rsidR="009065A4" w:rsidRPr="002653BD" w:rsidRDefault="009065A4" w:rsidP="009065A4">
      <w:pPr>
        <w:rPr>
          <w:sz w:val="20"/>
          <w:szCs w:val="20"/>
        </w:rPr>
      </w:pPr>
      <w:r w:rsidRPr="002653BD">
        <w:rPr>
          <w:rFonts w:eastAsia="Times New Roman" w:cs="Times New Roman"/>
          <w:color w:val="000000"/>
          <w:sz w:val="20"/>
          <w:szCs w:val="20"/>
          <w:u w:val="single" w:color="000000"/>
        </w:rPr>
        <w:t>Część</w:t>
      </w:r>
      <w:r w:rsidRPr="002653BD">
        <w:rPr>
          <w:rFonts w:eastAsia="Times New Roman" w:cs="Times New Roman"/>
          <w:sz w:val="20"/>
          <w:szCs w:val="20"/>
          <w:u w:val="single" w:color="000000"/>
        </w:rPr>
        <w:t xml:space="preserve"> </w:t>
      </w:r>
      <w:r w:rsidRPr="002653BD">
        <w:rPr>
          <w:rFonts w:eastAsia="Times New Roman" w:cs="Times New Roman"/>
          <w:color w:val="000000"/>
          <w:sz w:val="20"/>
          <w:szCs w:val="20"/>
          <w:u w:val="single" w:color="000000"/>
        </w:rPr>
        <w:t>nr</w:t>
      </w:r>
      <w:r w:rsidRPr="002653BD">
        <w:rPr>
          <w:rFonts w:eastAsia="Times New Roman" w:cs="Times New Roman"/>
          <w:sz w:val="20"/>
          <w:szCs w:val="20"/>
          <w:u w:val="single" w:color="000000"/>
        </w:rPr>
        <w:t xml:space="preserve"> </w:t>
      </w:r>
      <w:r w:rsidRPr="002653BD">
        <w:rPr>
          <w:rFonts w:eastAsia="Times New Roman" w:cs="Times New Roman"/>
          <w:color w:val="000000"/>
          <w:sz w:val="20"/>
          <w:szCs w:val="20"/>
          <w:u w:val="single" w:color="000000"/>
        </w:rPr>
        <w:t>9</w:t>
      </w:r>
      <w:r w:rsidRPr="002653BD">
        <w:rPr>
          <w:rFonts w:eastAsia="Times New Roman" w:cs="Times New Roman"/>
          <w:sz w:val="20"/>
          <w:szCs w:val="20"/>
          <w:u w:val="single" w:color="000000"/>
        </w:rPr>
        <w:t xml:space="preserve"> </w:t>
      </w:r>
      <w:r w:rsidRPr="002653BD">
        <w:rPr>
          <w:rFonts w:eastAsia="Times New Roman" w:cs="Times New Roman"/>
          <w:color w:val="000000"/>
          <w:sz w:val="20"/>
          <w:szCs w:val="20"/>
          <w:u w:val="single" w:color="000000"/>
        </w:rPr>
        <w:t>poz.1</w:t>
      </w:r>
      <w:r w:rsidRPr="002653BD">
        <w:rPr>
          <w:rFonts w:eastAsia="Times New Roman" w:cs="Times New Roman"/>
          <w:color w:val="000000"/>
          <w:sz w:val="20"/>
          <w:szCs w:val="20"/>
        </w:rPr>
        <w:t>,</w:t>
      </w:r>
    </w:p>
    <w:p w:rsidR="009065A4" w:rsidRPr="002653BD" w:rsidRDefault="00CD6EA3" w:rsidP="009065A4">
      <w:pPr>
        <w:spacing w:line="255" w:lineRule="auto"/>
        <w:ind w:right="1357"/>
        <w:rPr>
          <w:rFonts w:eastAsia="Times New Roman" w:cs="Times New Roman"/>
          <w:color w:val="000000"/>
          <w:sz w:val="20"/>
          <w:szCs w:val="20"/>
        </w:rPr>
      </w:pPr>
      <w:r w:rsidRPr="002653BD">
        <w:rPr>
          <w:rFonts w:eastAsia="Times New Roman" w:cs="Times New Roman"/>
          <w:color w:val="000000"/>
          <w:spacing w:val="4"/>
          <w:sz w:val="20"/>
          <w:szCs w:val="20"/>
        </w:rPr>
        <w:t xml:space="preserve">38. </w:t>
      </w:r>
      <w:r w:rsidR="009065A4" w:rsidRPr="002653BD">
        <w:rPr>
          <w:rFonts w:eastAsia="Times New Roman" w:cs="Times New Roman"/>
          <w:color w:val="000000"/>
          <w:spacing w:val="4"/>
          <w:sz w:val="20"/>
          <w:szCs w:val="20"/>
        </w:rPr>
        <w:t>Zwracamy</w:t>
      </w:r>
      <w:r w:rsidR="009065A4" w:rsidRPr="002653BD">
        <w:rPr>
          <w:rFonts w:eastAsia="Times New Roman" w:cs="Times New Roman"/>
          <w:spacing w:val="2"/>
          <w:sz w:val="20"/>
          <w:szCs w:val="20"/>
        </w:rPr>
        <w:t xml:space="preserve"> </w:t>
      </w:r>
      <w:r w:rsidR="009065A4" w:rsidRPr="002653BD">
        <w:rPr>
          <w:rFonts w:eastAsia="Times New Roman" w:cs="Times New Roman"/>
          <w:color w:val="000000"/>
          <w:spacing w:val="5"/>
          <w:sz w:val="20"/>
          <w:szCs w:val="20"/>
        </w:rPr>
        <w:t>się</w:t>
      </w:r>
      <w:r w:rsidR="009065A4" w:rsidRPr="002653BD">
        <w:rPr>
          <w:rFonts w:eastAsia="Times New Roman" w:cs="Times New Roman"/>
          <w:spacing w:val="2"/>
          <w:sz w:val="20"/>
          <w:szCs w:val="20"/>
        </w:rPr>
        <w:t xml:space="preserve"> </w:t>
      </w:r>
      <w:r w:rsidR="009065A4" w:rsidRPr="002653BD">
        <w:rPr>
          <w:rFonts w:eastAsia="Times New Roman" w:cs="Times New Roman"/>
          <w:color w:val="000000"/>
          <w:spacing w:val="4"/>
          <w:sz w:val="20"/>
          <w:szCs w:val="20"/>
        </w:rPr>
        <w:t>z</w:t>
      </w:r>
      <w:r w:rsidR="009065A4" w:rsidRPr="002653BD">
        <w:rPr>
          <w:rFonts w:eastAsia="Times New Roman" w:cs="Times New Roman"/>
          <w:spacing w:val="2"/>
          <w:sz w:val="20"/>
          <w:szCs w:val="20"/>
        </w:rPr>
        <w:t xml:space="preserve"> </w:t>
      </w:r>
      <w:r w:rsidR="009065A4" w:rsidRPr="002653BD">
        <w:rPr>
          <w:rFonts w:eastAsia="Times New Roman" w:cs="Times New Roman"/>
          <w:color w:val="000000"/>
          <w:spacing w:val="4"/>
          <w:sz w:val="20"/>
          <w:szCs w:val="20"/>
        </w:rPr>
        <w:t>prośbą</w:t>
      </w:r>
      <w:r w:rsidR="009065A4" w:rsidRPr="002653BD">
        <w:rPr>
          <w:rFonts w:eastAsia="Times New Roman" w:cs="Times New Roman"/>
          <w:spacing w:val="3"/>
          <w:sz w:val="20"/>
          <w:szCs w:val="20"/>
        </w:rPr>
        <w:t xml:space="preserve"> </w:t>
      </w:r>
      <w:r w:rsidR="009065A4" w:rsidRPr="002653BD">
        <w:rPr>
          <w:rFonts w:eastAsia="Times New Roman" w:cs="Times New Roman"/>
          <w:color w:val="000000"/>
          <w:spacing w:val="5"/>
          <w:sz w:val="20"/>
          <w:szCs w:val="20"/>
        </w:rPr>
        <w:t>o</w:t>
      </w:r>
      <w:r w:rsidR="009065A4" w:rsidRPr="002653BD">
        <w:rPr>
          <w:rFonts w:eastAsia="Times New Roman" w:cs="Times New Roman"/>
          <w:spacing w:val="2"/>
          <w:sz w:val="20"/>
          <w:szCs w:val="20"/>
        </w:rPr>
        <w:t xml:space="preserve"> </w:t>
      </w:r>
      <w:r w:rsidR="009065A4" w:rsidRPr="002653BD">
        <w:rPr>
          <w:rFonts w:eastAsia="Times New Roman" w:cs="Times New Roman"/>
          <w:color w:val="000000"/>
          <w:spacing w:val="4"/>
          <w:sz w:val="20"/>
          <w:szCs w:val="20"/>
        </w:rPr>
        <w:t>dopuszczenie</w:t>
      </w:r>
      <w:r w:rsidR="009065A4" w:rsidRPr="002653BD">
        <w:rPr>
          <w:rFonts w:eastAsia="Times New Roman" w:cs="Times New Roman"/>
          <w:spacing w:val="2"/>
          <w:sz w:val="20"/>
          <w:szCs w:val="20"/>
        </w:rPr>
        <w:t xml:space="preserve"> </w:t>
      </w:r>
      <w:r w:rsidR="009065A4" w:rsidRPr="002653BD">
        <w:rPr>
          <w:rFonts w:eastAsia="Times New Roman" w:cs="Times New Roman"/>
          <w:color w:val="000000"/>
          <w:spacing w:val="4"/>
          <w:sz w:val="20"/>
          <w:szCs w:val="20"/>
        </w:rPr>
        <w:t>wielorazowych</w:t>
      </w:r>
      <w:r w:rsidR="009065A4" w:rsidRPr="002653BD">
        <w:rPr>
          <w:rFonts w:eastAsia="Times New Roman" w:cs="Times New Roman"/>
          <w:spacing w:val="3"/>
          <w:sz w:val="20"/>
          <w:szCs w:val="20"/>
        </w:rPr>
        <w:t xml:space="preserve"> </w:t>
      </w:r>
      <w:r w:rsidR="009065A4" w:rsidRPr="002653BD">
        <w:rPr>
          <w:rFonts w:eastAsia="Times New Roman" w:cs="Times New Roman"/>
          <w:color w:val="000000"/>
          <w:spacing w:val="4"/>
          <w:sz w:val="20"/>
          <w:szCs w:val="20"/>
        </w:rPr>
        <w:t>kleszczy</w:t>
      </w:r>
      <w:r w:rsidR="009065A4" w:rsidRPr="002653BD">
        <w:rPr>
          <w:rFonts w:eastAsia="Times New Roman" w:cs="Times New Roman"/>
          <w:spacing w:val="2"/>
          <w:sz w:val="20"/>
          <w:szCs w:val="20"/>
        </w:rPr>
        <w:t xml:space="preserve"> </w:t>
      </w:r>
      <w:r w:rsidR="009065A4" w:rsidRPr="002653BD">
        <w:rPr>
          <w:rFonts w:eastAsia="Times New Roman" w:cs="Times New Roman"/>
          <w:color w:val="000000"/>
          <w:spacing w:val="4"/>
          <w:sz w:val="20"/>
          <w:szCs w:val="20"/>
        </w:rPr>
        <w:t>biopsyjnych</w:t>
      </w:r>
      <w:r w:rsidR="009065A4" w:rsidRPr="002653BD">
        <w:rPr>
          <w:rFonts w:eastAsia="Times New Roman" w:cs="Times New Roman"/>
          <w:spacing w:val="2"/>
          <w:sz w:val="20"/>
          <w:szCs w:val="20"/>
        </w:rPr>
        <w:t xml:space="preserve"> </w:t>
      </w:r>
      <w:proofErr w:type="spellStart"/>
      <w:r w:rsidR="009065A4" w:rsidRPr="002653BD">
        <w:rPr>
          <w:rFonts w:eastAsia="Times New Roman" w:cs="Times New Roman"/>
          <w:color w:val="000000"/>
          <w:spacing w:val="4"/>
          <w:sz w:val="20"/>
          <w:szCs w:val="20"/>
        </w:rPr>
        <w:t>autoklawowalny</w:t>
      </w:r>
      <w:r w:rsidR="009065A4" w:rsidRPr="002653BD">
        <w:rPr>
          <w:rFonts w:eastAsia="Times New Roman" w:cs="Times New Roman"/>
          <w:color w:val="000000"/>
          <w:spacing w:val="6"/>
          <w:sz w:val="20"/>
          <w:szCs w:val="20"/>
        </w:rPr>
        <w:t>ch</w:t>
      </w:r>
      <w:proofErr w:type="spellEnd"/>
      <w:r w:rsidR="009065A4" w:rsidRPr="002653BD">
        <w:rPr>
          <w:rFonts w:eastAsia="Times New Roman" w:cs="Times New Roman"/>
          <w:spacing w:val="3"/>
          <w:sz w:val="20"/>
          <w:szCs w:val="20"/>
        </w:rPr>
        <w:t xml:space="preserve"> </w:t>
      </w:r>
      <w:r w:rsidR="009065A4" w:rsidRPr="002653BD">
        <w:rPr>
          <w:rFonts w:eastAsia="Times New Roman" w:cs="Times New Roman"/>
          <w:color w:val="000000"/>
          <w:spacing w:val="6"/>
          <w:sz w:val="20"/>
          <w:szCs w:val="20"/>
        </w:rPr>
        <w:t>w</w:t>
      </w:r>
      <w:r w:rsidR="009065A4" w:rsidRPr="002653BD">
        <w:rPr>
          <w:rFonts w:eastAsia="Times New Roman" w:cs="Times New Roman"/>
          <w:sz w:val="20"/>
          <w:szCs w:val="20"/>
        </w:rPr>
        <w:t xml:space="preserve"> </w:t>
      </w:r>
      <w:r w:rsidRPr="002653BD">
        <w:rPr>
          <w:rFonts w:eastAsia="Times New Roman" w:cs="Times New Roman"/>
          <w:sz w:val="20"/>
          <w:szCs w:val="20"/>
        </w:rPr>
        <w:t>t</w:t>
      </w:r>
      <w:r w:rsidR="009065A4" w:rsidRPr="002653BD">
        <w:rPr>
          <w:rFonts w:eastAsia="Times New Roman" w:cs="Times New Roman"/>
          <w:color w:val="000000"/>
          <w:sz w:val="20"/>
          <w:szCs w:val="20"/>
        </w:rPr>
        <w:t>emperaturze</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134˚C,</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pozostałe</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parametry</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zgodne</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z</w:t>
      </w:r>
      <w:r w:rsidR="009065A4" w:rsidRPr="002653BD">
        <w:rPr>
          <w:rFonts w:eastAsia="Times New Roman" w:cs="Times New Roman"/>
          <w:spacing w:val="-5"/>
          <w:sz w:val="20"/>
          <w:szCs w:val="20"/>
        </w:rPr>
        <w:t xml:space="preserve"> </w:t>
      </w:r>
      <w:r w:rsidR="009065A4" w:rsidRPr="002653BD">
        <w:rPr>
          <w:rFonts w:eastAsia="Times New Roman" w:cs="Times New Roman"/>
          <w:color w:val="000000"/>
          <w:sz w:val="20"/>
          <w:szCs w:val="20"/>
        </w:rPr>
        <w:t>SIWZ.</w:t>
      </w:r>
    </w:p>
    <w:p w:rsidR="00031918" w:rsidRPr="002653BD" w:rsidRDefault="00031918" w:rsidP="009065A4">
      <w:pPr>
        <w:spacing w:line="255" w:lineRule="auto"/>
        <w:ind w:right="1357"/>
        <w:rPr>
          <w:rFonts w:cs="Times New Roman"/>
          <w:sz w:val="20"/>
          <w:szCs w:val="20"/>
        </w:rPr>
      </w:pPr>
      <w:r w:rsidRPr="002653BD">
        <w:rPr>
          <w:rFonts w:cs="Times New Roman"/>
          <w:sz w:val="20"/>
          <w:szCs w:val="20"/>
        </w:rPr>
        <w:t>Odp. Zamawiający dopuszcza</w:t>
      </w:r>
    </w:p>
    <w:p w:rsidR="009065A4" w:rsidRPr="002653BD" w:rsidRDefault="009065A4" w:rsidP="009065A4">
      <w:pPr>
        <w:rPr>
          <w:sz w:val="20"/>
          <w:szCs w:val="20"/>
        </w:rPr>
      </w:pPr>
      <w:r w:rsidRPr="002653BD">
        <w:rPr>
          <w:rFonts w:eastAsia="Times New Roman" w:cs="Times New Roman"/>
          <w:sz w:val="20"/>
          <w:szCs w:val="20"/>
          <w:u w:val="single" w:color="000000"/>
        </w:rPr>
        <w:t>Część nr 9 poz.2</w:t>
      </w:r>
      <w:r w:rsidRPr="002653BD">
        <w:rPr>
          <w:rFonts w:eastAsia="Times New Roman" w:cs="Times New Roman"/>
          <w:sz w:val="20"/>
          <w:szCs w:val="20"/>
        </w:rPr>
        <w:t>,</w:t>
      </w:r>
    </w:p>
    <w:p w:rsidR="009065A4" w:rsidRPr="002653BD" w:rsidRDefault="00CD6EA3" w:rsidP="009065A4">
      <w:pPr>
        <w:spacing w:line="253" w:lineRule="auto"/>
        <w:ind w:right="1359"/>
        <w:rPr>
          <w:sz w:val="20"/>
          <w:szCs w:val="20"/>
        </w:rPr>
      </w:pPr>
      <w:r w:rsidRPr="002653BD">
        <w:rPr>
          <w:rFonts w:eastAsia="Times New Roman" w:cs="Times New Roman"/>
          <w:sz w:val="20"/>
          <w:szCs w:val="20"/>
        </w:rPr>
        <w:t xml:space="preserve">39. </w:t>
      </w:r>
      <w:r w:rsidR="009065A4" w:rsidRPr="002653BD">
        <w:rPr>
          <w:rFonts w:eastAsia="Times New Roman" w:cs="Times New Roman"/>
          <w:sz w:val="20"/>
          <w:szCs w:val="20"/>
        </w:rPr>
        <w:t>Zwracamy</w:t>
      </w:r>
      <w:r w:rsidR="009065A4" w:rsidRPr="002653BD">
        <w:rPr>
          <w:rFonts w:eastAsia="Times New Roman" w:cs="Times New Roman"/>
          <w:spacing w:val="11"/>
          <w:sz w:val="20"/>
          <w:szCs w:val="20"/>
        </w:rPr>
        <w:t xml:space="preserve">  </w:t>
      </w:r>
      <w:r w:rsidR="009065A4" w:rsidRPr="002653BD">
        <w:rPr>
          <w:rFonts w:eastAsia="Times New Roman" w:cs="Times New Roman"/>
          <w:sz w:val="20"/>
          <w:szCs w:val="20"/>
        </w:rPr>
        <w:t>się</w:t>
      </w:r>
      <w:r w:rsidR="009065A4" w:rsidRPr="002653BD">
        <w:rPr>
          <w:rFonts w:eastAsia="Times New Roman" w:cs="Times New Roman"/>
          <w:spacing w:val="12"/>
          <w:sz w:val="20"/>
          <w:szCs w:val="20"/>
        </w:rPr>
        <w:t xml:space="preserve">  </w:t>
      </w:r>
      <w:r w:rsidR="009065A4" w:rsidRPr="002653BD">
        <w:rPr>
          <w:rFonts w:eastAsia="Times New Roman" w:cs="Times New Roman"/>
          <w:sz w:val="20"/>
          <w:szCs w:val="20"/>
        </w:rPr>
        <w:t>z</w:t>
      </w:r>
      <w:r w:rsidR="009065A4" w:rsidRPr="002653BD">
        <w:rPr>
          <w:rFonts w:eastAsia="Times New Roman" w:cs="Times New Roman"/>
          <w:spacing w:val="12"/>
          <w:sz w:val="20"/>
          <w:szCs w:val="20"/>
        </w:rPr>
        <w:t xml:space="preserve">  </w:t>
      </w:r>
      <w:r w:rsidR="009065A4" w:rsidRPr="002653BD">
        <w:rPr>
          <w:rFonts w:eastAsia="Times New Roman" w:cs="Times New Roman"/>
          <w:sz w:val="20"/>
          <w:szCs w:val="20"/>
        </w:rPr>
        <w:t>prośbą</w:t>
      </w:r>
      <w:r w:rsidR="009065A4" w:rsidRPr="002653BD">
        <w:rPr>
          <w:rFonts w:eastAsia="Times New Roman" w:cs="Times New Roman"/>
          <w:spacing w:val="11"/>
          <w:sz w:val="20"/>
          <w:szCs w:val="20"/>
        </w:rPr>
        <w:t xml:space="preserve">  </w:t>
      </w:r>
      <w:r w:rsidR="009065A4" w:rsidRPr="002653BD">
        <w:rPr>
          <w:rFonts w:eastAsia="Times New Roman" w:cs="Times New Roman"/>
          <w:sz w:val="20"/>
          <w:szCs w:val="20"/>
        </w:rPr>
        <w:t>o</w:t>
      </w:r>
      <w:r w:rsidR="009065A4" w:rsidRPr="002653BD">
        <w:rPr>
          <w:rFonts w:eastAsia="Times New Roman" w:cs="Times New Roman"/>
          <w:spacing w:val="12"/>
          <w:sz w:val="20"/>
          <w:szCs w:val="20"/>
        </w:rPr>
        <w:t xml:space="preserve">  </w:t>
      </w:r>
      <w:r w:rsidR="009065A4" w:rsidRPr="002653BD">
        <w:rPr>
          <w:rFonts w:eastAsia="Times New Roman" w:cs="Times New Roman"/>
          <w:sz w:val="20"/>
          <w:szCs w:val="20"/>
        </w:rPr>
        <w:t>dopuszczenie</w:t>
      </w:r>
      <w:r w:rsidR="009065A4" w:rsidRPr="002653BD">
        <w:rPr>
          <w:rFonts w:eastAsia="Times New Roman" w:cs="Times New Roman"/>
          <w:spacing w:val="12"/>
          <w:sz w:val="20"/>
          <w:szCs w:val="20"/>
        </w:rPr>
        <w:t xml:space="preserve">  </w:t>
      </w:r>
      <w:r w:rsidR="009065A4" w:rsidRPr="002653BD">
        <w:rPr>
          <w:rFonts w:eastAsia="Times New Roman" w:cs="Times New Roman"/>
          <w:sz w:val="20"/>
          <w:szCs w:val="20"/>
        </w:rPr>
        <w:t>w</w:t>
      </w:r>
      <w:r w:rsidR="009065A4" w:rsidRPr="002653BD">
        <w:rPr>
          <w:rFonts w:eastAsia="Times New Roman" w:cs="Times New Roman"/>
          <w:spacing w:val="11"/>
          <w:sz w:val="20"/>
          <w:szCs w:val="20"/>
        </w:rPr>
        <w:t xml:space="preserve">  </w:t>
      </w:r>
      <w:r w:rsidR="009065A4" w:rsidRPr="002653BD">
        <w:rPr>
          <w:rFonts w:eastAsia="Times New Roman" w:cs="Times New Roman"/>
          <w:sz w:val="20"/>
          <w:szCs w:val="20"/>
        </w:rPr>
        <w:t>zamian</w:t>
      </w:r>
      <w:r w:rsidR="009065A4" w:rsidRPr="002653BD">
        <w:rPr>
          <w:rFonts w:eastAsia="Times New Roman" w:cs="Times New Roman"/>
          <w:spacing w:val="12"/>
          <w:sz w:val="20"/>
          <w:szCs w:val="20"/>
        </w:rPr>
        <w:t xml:space="preserve">  </w:t>
      </w:r>
      <w:r w:rsidR="009065A4" w:rsidRPr="002653BD">
        <w:rPr>
          <w:rFonts w:eastAsia="Times New Roman" w:cs="Times New Roman"/>
          <w:sz w:val="20"/>
          <w:szCs w:val="20"/>
        </w:rPr>
        <w:t>za</w:t>
      </w:r>
      <w:r w:rsidR="009065A4" w:rsidRPr="002653BD">
        <w:rPr>
          <w:rFonts w:eastAsia="Times New Roman" w:cs="Times New Roman"/>
          <w:spacing w:val="12"/>
          <w:sz w:val="20"/>
          <w:szCs w:val="20"/>
        </w:rPr>
        <w:t xml:space="preserve">  </w:t>
      </w:r>
      <w:r w:rsidR="009065A4" w:rsidRPr="002653BD">
        <w:rPr>
          <w:rFonts w:eastAsia="Times New Roman" w:cs="Times New Roman"/>
          <w:sz w:val="20"/>
          <w:szCs w:val="20"/>
        </w:rPr>
        <w:t>szczotkę</w:t>
      </w:r>
      <w:r w:rsidR="009065A4" w:rsidRPr="002653BD">
        <w:rPr>
          <w:rFonts w:eastAsia="Times New Roman" w:cs="Times New Roman"/>
          <w:spacing w:val="11"/>
          <w:sz w:val="20"/>
          <w:szCs w:val="20"/>
        </w:rPr>
        <w:t xml:space="preserve">  </w:t>
      </w:r>
      <w:r w:rsidR="009065A4" w:rsidRPr="002653BD">
        <w:rPr>
          <w:rFonts w:eastAsia="Times New Roman" w:cs="Times New Roman"/>
          <w:sz w:val="20"/>
          <w:szCs w:val="20"/>
        </w:rPr>
        <w:t>o</w:t>
      </w:r>
      <w:r w:rsidR="009065A4" w:rsidRPr="002653BD">
        <w:rPr>
          <w:rFonts w:eastAsia="Times New Roman" w:cs="Times New Roman"/>
          <w:spacing w:val="12"/>
          <w:sz w:val="20"/>
          <w:szCs w:val="20"/>
        </w:rPr>
        <w:t xml:space="preserve">  </w:t>
      </w:r>
      <w:r w:rsidR="009065A4" w:rsidRPr="002653BD">
        <w:rPr>
          <w:rFonts w:eastAsia="Times New Roman" w:cs="Times New Roman"/>
          <w:sz w:val="20"/>
          <w:szCs w:val="20"/>
        </w:rPr>
        <w:t>długości</w:t>
      </w:r>
      <w:r w:rsidR="009065A4" w:rsidRPr="002653BD">
        <w:rPr>
          <w:rFonts w:eastAsia="Times New Roman" w:cs="Times New Roman"/>
          <w:spacing w:val="12"/>
          <w:sz w:val="20"/>
          <w:szCs w:val="20"/>
        </w:rPr>
        <w:t xml:space="preserve">  </w:t>
      </w:r>
      <w:r w:rsidR="009065A4" w:rsidRPr="002653BD">
        <w:rPr>
          <w:rFonts w:eastAsia="Times New Roman" w:cs="Times New Roman"/>
          <w:sz w:val="20"/>
          <w:szCs w:val="20"/>
        </w:rPr>
        <w:t>2800mm,</w:t>
      </w:r>
      <w:r w:rsidR="009065A4" w:rsidRPr="002653BD">
        <w:rPr>
          <w:rFonts w:eastAsia="Times New Roman" w:cs="Times New Roman"/>
          <w:spacing w:val="12"/>
          <w:sz w:val="20"/>
          <w:szCs w:val="20"/>
        </w:rPr>
        <w:t xml:space="preserve">  </w:t>
      </w:r>
      <w:r w:rsidR="009065A4" w:rsidRPr="002653BD">
        <w:rPr>
          <w:rFonts w:eastAsia="Times New Roman" w:cs="Times New Roman"/>
          <w:sz w:val="20"/>
          <w:szCs w:val="20"/>
        </w:rPr>
        <w:t>szczotki jednorazowej</w:t>
      </w:r>
      <w:r w:rsidR="009065A4" w:rsidRPr="002653BD">
        <w:rPr>
          <w:rFonts w:eastAsia="Times New Roman" w:cs="Times New Roman"/>
          <w:spacing w:val="6"/>
          <w:sz w:val="20"/>
          <w:szCs w:val="20"/>
        </w:rPr>
        <w:t xml:space="preserve"> </w:t>
      </w:r>
      <w:r w:rsidR="009065A4" w:rsidRPr="002653BD">
        <w:rPr>
          <w:rFonts w:eastAsia="Times New Roman" w:cs="Times New Roman"/>
          <w:sz w:val="20"/>
          <w:szCs w:val="20"/>
        </w:rPr>
        <w:t>dwustronnej</w:t>
      </w:r>
      <w:r w:rsidR="009065A4" w:rsidRPr="002653BD">
        <w:rPr>
          <w:rFonts w:eastAsia="Times New Roman" w:cs="Times New Roman"/>
          <w:spacing w:val="6"/>
          <w:sz w:val="20"/>
          <w:szCs w:val="20"/>
        </w:rPr>
        <w:t xml:space="preserve"> </w:t>
      </w:r>
      <w:r w:rsidR="009065A4" w:rsidRPr="002653BD">
        <w:rPr>
          <w:rFonts w:eastAsia="Times New Roman" w:cs="Times New Roman"/>
          <w:sz w:val="20"/>
          <w:szCs w:val="20"/>
        </w:rPr>
        <w:t>o</w:t>
      </w:r>
      <w:r w:rsidR="009065A4" w:rsidRPr="002653BD">
        <w:rPr>
          <w:rFonts w:eastAsia="Times New Roman" w:cs="Times New Roman"/>
          <w:spacing w:val="7"/>
          <w:sz w:val="20"/>
          <w:szCs w:val="20"/>
        </w:rPr>
        <w:t xml:space="preserve"> </w:t>
      </w:r>
      <w:r w:rsidR="009065A4" w:rsidRPr="002653BD">
        <w:rPr>
          <w:rFonts w:eastAsia="Times New Roman" w:cs="Times New Roman"/>
          <w:sz w:val="20"/>
          <w:szCs w:val="20"/>
        </w:rPr>
        <w:t>średnicy</w:t>
      </w:r>
      <w:r w:rsidR="009065A4" w:rsidRPr="002653BD">
        <w:rPr>
          <w:rFonts w:eastAsia="Times New Roman" w:cs="Times New Roman"/>
          <w:spacing w:val="6"/>
          <w:sz w:val="20"/>
          <w:szCs w:val="20"/>
        </w:rPr>
        <w:t xml:space="preserve"> </w:t>
      </w:r>
      <w:r w:rsidR="009065A4" w:rsidRPr="002653BD">
        <w:rPr>
          <w:rFonts w:eastAsia="Times New Roman" w:cs="Times New Roman"/>
          <w:sz w:val="20"/>
          <w:szCs w:val="20"/>
        </w:rPr>
        <w:t>szczotek</w:t>
      </w:r>
      <w:r w:rsidR="009065A4" w:rsidRPr="002653BD">
        <w:rPr>
          <w:rFonts w:eastAsia="Times New Roman" w:cs="Times New Roman"/>
          <w:spacing w:val="6"/>
          <w:sz w:val="20"/>
          <w:szCs w:val="20"/>
        </w:rPr>
        <w:t xml:space="preserve"> </w:t>
      </w:r>
      <w:r w:rsidR="009065A4" w:rsidRPr="002653BD">
        <w:rPr>
          <w:rFonts w:eastAsia="Times New Roman" w:cs="Times New Roman"/>
          <w:sz w:val="20"/>
          <w:szCs w:val="20"/>
        </w:rPr>
        <w:t>6mm</w:t>
      </w:r>
      <w:r w:rsidR="009065A4" w:rsidRPr="002653BD">
        <w:rPr>
          <w:rFonts w:eastAsia="Times New Roman" w:cs="Times New Roman"/>
          <w:spacing w:val="7"/>
          <w:sz w:val="20"/>
          <w:szCs w:val="20"/>
        </w:rPr>
        <w:t xml:space="preserve"> </w:t>
      </w:r>
      <w:r w:rsidR="009065A4" w:rsidRPr="002653BD">
        <w:rPr>
          <w:rFonts w:eastAsia="Times New Roman" w:cs="Times New Roman"/>
          <w:sz w:val="20"/>
          <w:szCs w:val="20"/>
        </w:rPr>
        <w:t>i</w:t>
      </w:r>
      <w:r w:rsidR="009065A4" w:rsidRPr="002653BD">
        <w:rPr>
          <w:rFonts w:eastAsia="Times New Roman" w:cs="Times New Roman"/>
          <w:spacing w:val="6"/>
          <w:sz w:val="20"/>
          <w:szCs w:val="20"/>
        </w:rPr>
        <w:t xml:space="preserve"> </w:t>
      </w:r>
      <w:r w:rsidR="009065A4" w:rsidRPr="002653BD">
        <w:rPr>
          <w:rFonts w:eastAsia="Times New Roman" w:cs="Times New Roman"/>
          <w:sz w:val="20"/>
          <w:szCs w:val="20"/>
        </w:rPr>
        <w:t>długości</w:t>
      </w:r>
      <w:r w:rsidR="009065A4" w:rsidRPr="002653BD">
        <w:rPr>
          <w:rFonts w:eastAsia="Times New Roman" w:cs="Times New Roman"/>
          <w:spacing w:val="7"/>
          <w:sz w:val="20"/>
          <w:szCs w:val="20"/>
        </w:rPr>
        <w:t xml:space="preserve"> </w:t>
      </w:r>
      <w:r w:rsidR="009065A4" w:rsidRPr="002653BD">
        <w:rPr>
          <w:rFonts w:eastAsia="Times New Roman" w:cs="Times New Roman"/>
          <w:sz w:val="20"/>
          <w:szCs w:val="20"/>
        </w:rPr>
        <w:t>300mm,</w:t>
      </w:r>
      <w:r w:rsidR="009065A4" w:rsidRPr="002653BD">
        <w:rPr>
          <w:rFonts w:eastAsia="Times New Roman" w:cs="Times New Roman"/>
          <w:spacing w:val="6"/>
          <w:sz w:val="20"/>
          <w:szCs w:val="20"/>
        </w:rPr>
        <w:t xml:space="preserve"> </w:t>
      </w:r>
      <w:r w:rsidR="009065A4" w:rsidRPr="002653BD">
        <w:rPr>
          <w:rFonts w:eastAsia="Times New Roman" w:cs="Times New Roman"/>
          <w:sz w:val="20"/>
          <w:szCs w:val="20"/>
        </w:rPr>
        <w:t>pozostałe</w:t>
      </w:r>
      <w:r w:rsidR="009065A4" w:rsidRPr="002653BD">
        <w:rPr>
          <w:rFonts w:eastAsia="Times New Roman" w:cs="Times New Roman"/>
          <w:spacing w:val="6"/>
          <w:sz w:val="20"/>
          <w:szCs w:val="20"/>
        </w:rPr>
        <w:t xml:space="preserve"> </w:t>
      </w:r>
      <w:r w:rsidR="009065A4" w:rsidRPr="002653BD">
        <w:rPr>
          <w:rFonts w:eastAsia="Times New Roman" w:cs="Times New Roman"/>
          <w:sz w:val="20"/>
          <w:szCs w:val="20"/>
        </w:rPr>
        <w:t>parametry</w:t>
      </w:r>
      <w:r w:rsidR="009065A4" w:rsidRPr="002653BD">
        <w:rPr>
          <w:rFonts w:eastAsia="Times New Roman" w:cs="Times New Roman"/>
          <w:spacing w:val="7"/>
          <w:sz w:val="20"/>
          <w:szCs w:val="20"/>
        </w:rPr>
        <w:t xml:space="preserve"> </w:t>
      </w:r>
      <w:r w:rsidR="009065A4" w:rsidRPr="002653BD">
        <w:rPr>
          <w:rFonts w:eastAsia="Times New Roman" w:cs="Times New Roman"/>
          <w:sz w:val="20"/>
          <w:szCs w:val="20"/>
        </w:rPr>
        <w:t>zgodne</w:t>
      </w:r>
      <w:r w:rsidR="009065A4" w:rsidRPr="002653BD">
        <w:rPr>
          <w:rFonts w:eastAsia="Times New Roman" w:cs="Times New Roman"/>
          <w:spacing w:val="6"/>
          <w:sz w:val="20"/>
          <w:szCs w:val="20"/>
        </w:rPr>
        <w:t xml:space="preserve"> </w:t>
      </w:r>
      <w:r w:rsidR="009065A4" w:rsidRPr="002653BD">
        <w:rPr>
          <w:rFonts w:eastAsia="Times New Roman" w:cs="Times New Roman"/>
          <w:sz w:val="20"/>
          <w:szCs w:val="20"/>
        </w:rPr>
        <w:t xml:space="preserve">z </w:t>
      </w:r>
      <w:r w:rsidR="009065A4" w:rsidRPr="002653BD">
        <w:rPr>
          <w:rFonts w:eastAsia="Times New Roman" w:cs="Times New Roman"/>
          <w:spacing w:val="-1"/>
          <w:sz w:val="20"/>
          <w:szCs w:val="20"/>
        </w:rPr>
        <w:t>SIWZ.</w:t>
      </w:r>
    </w:p>
    <w:p w:rsidR="00B1448B" w:rsidRPr="002653BD" w:rsidRDefault="00B1448B" w:rsidP="00B1448B">
      <w:pPr>
        <w:rPr>
          <w:rFonts w:cs="Times New Roman"/>
          <w:sz w:val="20"/>
          <w:szCs w:val="20"/>
        </w:rPr>
      </w:pPr>
      <w:r w:rsidRPr="002653BD">
        <w:rPr>
          <w:rFonts w:cs="Times New Roman"/>
          <w:sz w:val="20"/>
          <w:szCs w:val="20"/>
        </w:rPr>
        <w:t>Odp. Zgodnie z SIWZ</w:t>
      </w:r>
    </w:p>
    <w:p w:rsidR="009065A4" w:rsidRPr="002653BD" w:rsidRDefault="009065A4" w:rsidP="00EB109F">
      <w:pPr>
        <w:rPr>
          <w:sz w:val="20"/>
          <w:szCs w:val="20"/>
        </w:rPr>
      </w:pPr>
      <w:r w:rsidRPr="002653BD">
        <w:rPr>
          <w:rFonts w:eastAsia="Times New Roman" w:cs="Times New Roman"/>
          <w:color w:val="000000"/>
          <w:sz w:val="20"/>
          <w:szCs w:val="20"/>
          <w:u w:val="single" w:color="000000"/>
        </w:rPr>
        <w:t>Część</w:t>
      </w:r>
      <w:r w:rsidRPr="002653BD">
        <w:rPr>
          <w:rFonts w:eastAsia="Times New Roman" w:cs="Times New Roman"/>
          <w:sz w:val="20"/>
          <w:szCs w:val="20"/>
          <w:u w:val="single" w:color="000000"/>
        </w:rPr>
        <w:t xml:space="preserve"> </w:t>
      </w:r>
      <w:r w:rsidRPr="002653BD">
        <w:rPr>
          <w:rFonts w:eastAsia="Times New Roman" w:cs="Times New Roman"/>
          <w:color w:val="000000"/>
          <w:sz w:val="20"/>
          <w:szCs w:val="20"/>
          <w:u w:val="single" w:color="000000"/>
        </w:rPr>
        <w:t>nr</w:t>
      </w:r>
      <w:r w:rsidRPr="002653BD">
        <w:rPr>
          <w:rFonts w:eastAsia="Times New Roman" w:cs="Times New Roman"/>
          <w:sz w:val="20"/>
          <w:szCs w:val="20"/>
          <w:u w:val="single" w:color="000000"/>
        </w:rPr>
        <w:t xml:space="preserve"> </w:t>
      </w:r>
      <w:r w:rsidRPr="002653BD">
        <w:rPr>
          <w:rFonts w:eastAsia="Times New Roman" w:cs="Times New Roman"/>
          <w:color w:val="000000"/>
          <w:sz w:val="20"/>
          <w:szCs w:val="20"/>
          <w:u w:val="single" w:color="000000"/>
        </w:rPr>
        <w:t>9</w:t>
      </w:r>
      <w:r w:rsidRPr="002653BD">
        <w:rPr>
          <w:rFonts w:eastAsia="Times New Roman" w:cs="Times New Roman"/>
          <w:sz w:val="20"/>
          <w:szCs w:val="20"/>
          <w:u w:val="single" w:color="000000"/>
        </w:rPr>
        <w:t xml:space="preserve"> </w:t>
      </w:r>
      <w:r w:rsidRPr="002653BD">
        <w:rPr>
          <w:rFonts w:eastAsia="Times New Roman" w:cs="Times New Roman"/>
          <w:color w:val="000000"/>
          <w:sz w:val="20"/>
          <w:szCs w:val="20"/>
          <w:u w:val="single" w:color="000000"/>
        </w:rPr>
        <w:t>poz.3</w:t>
      </w:r>
    </w:p>
    <w:p w:rsidR="009065A4" w:rsidRPr="002653BD" w:rsidRDefault="00CD6EA3" w:rsidP="009065A4">
      <w:pPr>
        <w:spacing w:line="255" w:lineRule="auto"/>
        <w:ind w:right="2070"/>
        <w:rPr>
          <w:sz w:val="20"/>
          <w:szCs w:val="20"/>
        </w:rPr>
      </w:pPr>
      <w:r w:rsidRPr="002653BD">
        <w:rPr>
          <w:rFonts w:eastAsia="Times New Roman" w:cs="Times New Roman"/>
          <w:color w:val="000000"/>
          <w:sz w:val="20"/>
          <w:szCs w:val="20"/>
        </w:rPr>
        <w:t xml:space="preserve">40. </w:t>
      </w:r>
      <w:r w:rsidR="009065A4" w:rsidRPr="002653BD">
        <w:rPr>
          <w:rFonts w:eastAsia="Times New Roman" w:cs="Times New Roman"/>
          <w:color w:val="000000"/>
          <w:sz w:val="20"/>
          <w:szCs w:val="20"/>
        </w:rPr>
        <w:t>Zwracamy</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się</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z</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prośbą</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o</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dopuszczenie</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jednorazowych</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dwustronnych</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szczotek</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do</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zaworków</w:t>
      </w:r>
      <w:r w:rsidR="009065A4" w:rsidRPr="002653BD">
        <w:rPr>
          <w:rFonts w:eastAsia="Times New Roman" w:cs="Times New Roman"/>
          <w:spacing w:val="-12"/>
          <w:sz w:val="20"/>
          <w:szCs w:val="20"/>
        </w:rPr>
        <w:t xml:space="preserve"> </w:t>
      </w:r>
      <w:r w:rsidR="009065A4" w:rsidRPr="002653BD">
        <w:rPr>
          <w:rFonts w:eastAsia="Times New Roman" w:cs="Times New Roman"/>
          <w:color w:val="000000"/>
          <w:sz w:val="20"/>
          <w:szCs w:val="20"/>
        </w:rPr>
        <w:t>o</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średnicy</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5mm</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i</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10mm,</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pozostałe</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parametry</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zgodne</w:t>
      </w:r>
      <w:r w:rsidR="009065A4" w:rsidRPr="002653BD">
        <w:rPr>
          <w:rFonts w:eastAsia="Times New Roman" w:cs="Times New Roman"/>
          <w:sz w:val="20"/>
          <w:szCs w:val="20"/>
        </w:rPr>
        <w:t xml:space="preserve"> </w:t>
      </w:r>
      <w:r w:rsidR="009065A4" w:rsidRPr="002653BD">
        <w:rPr>
          <w:rFonts w:eastAsia="Times New Roman" w:cs="Times New Roman"/>
          <w:color w:val="000000"/>
          <w:sz w:val="20"/>
          <w:szCs w:val="20"/>
        </w:rPr>
        <w:t>z</w:t>
      </w:r>
      <w:r w:rsidR="009065A4" w:rsidRPr="002653BD">
        <w:rPr>
          <w:rFonts w:eastAsia="Times New Roman" w:cs="Times New Roman"/>
          <w:spacing w:val="-5"/>
          <w:sz w:val="20"/>
          <w:szCs w:val="20"/>
        </w:rPr>
        <w:t xml:space="preserve"> </w:t>
      </w:r>
      <w:r w:rsidR="009065A4" w:rsidRPr="002653BD">
        <w:rPr>
          <w:rFonts w:eastAsia="Times New Roman" w:cs="Times New Roman"/>
          <w:color w:val="000000"/>
          <w:sz w:val="20"/>
          <w:szCs w:val="20"/>
        </w:rPr>
        <w:t>SIWZ.</w:t>
      </w:r>
    </w:p>
    <w:p w:rsidR="00B1448B" w:rsidRPr="002653BD" w:rsidRDefault="00B1448B" w:rsidP="00B1448B">
      <w:pPr>
        <w:rPr>
          <w:rFonts w:cs="Times New Roman"/>
          <w:sz w:val="20"/>
          <w:szCs w:val="20"/>
        </w:rPr>
      </w:pPr>
      <w:r w:rsidRPr="002653BD">
        <w:rPr>
          <w:rFonts w:cs="Times New Roman"/>
          <w:sz w:val="20"/>
          <w:szCs w:val="20"/>
        </w:rPr>
        <w:t>Odp. Zgodnie z SIWZ</w:t>
      </w:r>
    </w:p>
    <w:p w:rsidR="009065A4" w:rsidRPr="002653BD" w:rsidRDefault="009065A4" w:rsidP="009065A4">
      <w:pPr>
        <w:rPr>
          <w:sz w:val="20"/>
          <w:szCs w:val="20"/>
        </w:rPr>
      </w:pPr>
      <w:r w:rsidRPr="002653BD">
        <w:rPr>
          <w:rFonts w:eastAsia="Times New Roman" w:cs="Times New Roman"/>
          <w:sz w:val="20"/>
          <w:szCs w:val="20"/>
          <w:u w:val="single" w:color="000000"/>
        </w:rPr>
        <w:t>Część nr 9 poz.5 i 6</w:t>
      </w:r>
    </w:p>
    <w:p w:rsidR="009065A4" w:rsidRPr="002653BD" w:rsidRDefault="00CD6EA3" w:rsidP="009065A4">
      <w:pPr>
        <w:spacing w:line="257" w:lineRule="auto"/>
        <w:ind w:right="2329"/>
        <w:rPr>
          <w:rFonts w:eastAsia="Times New Roman" w:cs="Times New Roman"/>
          <w:sz w:val="20"/>
          <w:szCs w:val="20"/>
        </w:rPr>
      </w:pPr>
      <w:r w:rsidRPr="002653BD">
        <w:rPr>
          <w:rFonts w:eastAsia="Times New Roman" w:cs="Times New Roman"/>
          <w:sz w:val="20"/>
          <w:szCs w:val="20"/>
        </w:rPr>
        <w:t xml:space="preserve">41. </w:t>
      </w:r>
      <w:r w:rsidR="009065A4" w:rsidRPr="002653BD">
        <w:rPr>
          <w:rFonts w:eastAsia="Times New Roman" w:cs="Times New Roman"/>
          <w:sz w:val="20"/>
          <w:szCs w:val="20"/>
        </w:rPr>
        <w:t>Zwracamy się z prośbą o dopuszczenie jednorazowych kleszczyków biopsyjnych</w:t>
      </w:r>
      <w:r w:rsidR="009065A4" w:rsidRPr="002653BD">
        <w:rPr>
          <w:rFonts w:eastAsia="Times New Roman" w:cs="Times New Roman"/>
          <w:spacing w:val="-15"/>
          <w:sz w:val="20"/>
          <w:szCs w:val="20"/>
        </w:rPr>
        <w:t xml:space="preserve"> </w:t>
      </w:r>
      <w:r w:rsidR="009065A4" w:rsidRPr="002653BD">
        <w:rPr>
          <w:rFonts w:eastAsia="Times New Roman" w:cs="Times New Roman"/>
          <w:sz w:val="20"/>
          <w:szCs w:val="20"/>
        </w:rPr>
        <w:t>pokrytych równoważną do powłoki teflonowej  powłoką PE, pozostałe parametry zgodne z</w:t>
      </w:r>
      <w:r w:rsidR="009065A4" w:rsidRPr="002653BD">
        <w:rPr>
          <w:rFonts w:eastAsia="Times New Roman" w:cs="Times New Roman"/>
          <w:spacing w:val="-5"/>
          <w:sz w:val="20"/>
          <w:szCs w:val="20"/>
        </w:rPr>
        <w:t xml:space="preserve"> </w:t>
      </w:r>
      <w:r w:rsidR="009065A4" w:rsidRPr="002653BD">
        <w:rPr>
          <w:rFonts w:eastAsia="Times New Roman" w:cs="Times New Roman"/>
          <w:sz w:val="20"/>
          <w:szCs w:val="20"/>
        </w:rPr>
        <w:t>SIWZ.</w:t>
      </w:r>
    </w:p>
    <w:p w:rsidR="00B1448B" w:rsidRPr="002653BD" w:rsidRDefault="00B1448B" w:rsidP="00B1448B">
      <w:pPr>
        <w:rPr>
          <w:rFonts w:cs="Times New Roman"/>
          <w:sz w:val="20"/>
          <w:szCs w:val="20"/>
        </w:rPr>
      </w:pPr>
      <w:r w:rsidRPr="002653BD">
        <w:rPr>
          <w:rFonts w:cs="Times New Roman"/>
          <w:sz w:val="20"/>
          <w:szCs w:val="20"/>
        </w:rPr>
        <w:t>Odp. Zgodnie z SIWZ</w:t>
      </w:r>
    </w:p>
    <w:p w:rsidR="00BB6D13" w:rsidRPr="002653BD" w:rsidRDefault="00BB6D13" w:rsidP="00BB6D13">
      <w:pPr>
        <w:rPr>
          <w:rFonts w:cs="Times New Roman"/>
          <w:sz w:val="20"/>
          <w:szCs w:val="20"/>
        </w:rPr>
      </w:pPr>
      <w:r w:rsidRPr="002653BD">
        <w:rPr>
          <w:rFonts w:cs="Times New Roman"/>
          <w:sz w:val="20"/>
          <w:szCs w:val="20"/>
        </w:rPr>
        <w:t xml:space="preserve">Część nr 8 : </w:t>
      </w:r>
    </w:p>
    <w:p w:rsidR="00EB109F" w:rsidRPr="002653BD" w:rsidRDefault="00BB6D13" w:rsidP="00BB6D13">
      <w:pPr>
        <w:rPr>
          <w:rFonts w:cs="Times New Roman"/>
          <w:sz w:val="20"/>
          <w:szCs w:val="20"/>
        </w:rPr>
      </w:pPr>
      <w:r w:rsidRPr="002653BD">
        <w:rPr>
          <w:rFonts w:cs="Times New Roman"/>
          <w:sz w:val="20"/>
          <w:szCs w:val="20"/>
        </w:rPr>
        <w:t>Poz. 1</w:t>
      </w:r>
    </w:p>
    <w:p w:rsidR="00BB6D13" w:rsidRPr="002653BD" w:rsidRDefault="00CD6EA3" w:rsidP="00BB6D13">
      <w:pPr>
        <w:rPr>
          <w:rFonts w:cs="Times New Roman"/>
          <w:sz w:val="20"/>
          <w:szCs w:val="20"/>
        </w:rPr>
      </w:pPr>
      <w:r w:rsidRPr="002653BD">
        <w:rPr>
          <w:rFonts w:cs="Times New Roman"/>
          <w:sz w:val="20"/>
          <w:szCs w:val="20"/>
        </w:rPr>
        <w:t xml:space="preserve">42. </w:t>
      </w:r>
      <w:r w:rsidR="00BB6D13" w:rsidRPr="002653BD">
        <w:rPr>
          <w:rFonts w:cs="Times New Roman"/>
          <w:sz w:val="20"/>
          <w:szCs w:val="20"/>
        </w:rPr>
        <w:t xml:space="preserve">Czy Zamawiający dopuści zaoferowanie jednorazowej pętli do </w:t>
      </w:r>
      <w:proofErr w:type="spellStart"/>
      <w:r w:rsidR="00BB6D13" w:rsidRPr="002653BD">
        <w:rPr>
          <w:rFonts w:cs="Times New Roman"/>
          <w:sz w:val="20"/>
          <w:szCs w:val="20"/>
        </w:rPr>
        <w:t>polipektomii</w:t>
      </w:r>
      <w:proofErr w:type="spellEnd"/>
      <w:r w:rsidR="00BB6D13" w:rsidRPr="002653BD">
        <w:rPr>
          <w:rFonts w:cs="Times New Roman"/>
          <w:sz w:val="20"/>
          <w:szCs w:val="20"/>
        </w:rPr>
        <w:t xml:space="preserve"> plecionej (do wyboru przez Zamawiającego owalna, rozmiar 10,20,30 mm) długość 2300 mm, z funkcją rotacji, średnica 2,4 mm, rękojeść skalowana co 5 mm? </w:t>
      </w:r>
    </w:p>
    <w:p w:rsidR="00BB6D13" w:rsidRPr="002653BD" w:rsidRDefault="000A0501" w:rsidP="00DE5276">
      <w:pPr>
        <w:spacing w:line="255" w:lineRule="auto"/>
        <w:ind w:right="1357"/>
        <w:rPr>
          <w:rFonts w:cs="Times New Roman"/>
          <w:sz w:val="20"/>
          <w:szCs w:val="20"/>
        </w:rPr>
      </w:pPr>
      <w:r w:rsidRPr="002653BD">
        <w:rPr>
          <w:rFonts w:cs="Times New Roman"/>
          <w:sz w:val="20"/>
          <w:szCs w:val="20"/>
        </w:rPr>
        <w:t>Odp. Zamawiający dopuszcza</w:t>
      </w:r>
    </w:p>
    <w:p w:rsidR="00BB6D13" w:rsidRPr="002653BD" w:rsidRDefault="00CD6EA3" w:rsidP="00BB6D13">
      <w:pPr>
        <w:rPr>
          <w:rFonts w:cs="Times New Roman"/>
          <w:sz w:val="20"/>
          <w:szCs w:val="20"/>
        </w:rPr>
      </w:pPr>
      <w:r w:rsidRPr="002653BD">
        <w:rPr>
          <w:rFonts w:cs="Times New Roman"/>
          <w:sz w:val="20"/>
          <w:szCs w:val="20"/>
        </w:rPr>
        <w:t xml:space="preserve">43. </w:t>
      </w:r>
      <w:r w:rsidR="00BB6D13" w:rsidRPr="002653BD">
        <w:rPr>
          <w:rFonts w:cs="Times New Roman"/>
          <w:sz w:val="20"/>
          <w:szCs w:val="20"/>
        </w:rPr>
        <w:t xml:space="preserve"> Czy Zamawiający dopuści zaoferowanie jednorazowej pętli do </w:t>
      </w:r>
      <w:proofErr w:type="spellStart"/>
      <w:r w:rsidR="00BB6D13" w:rsidRPr="002653BD">
        <w:rPr>
          <w:rFonts w:cs="Times New Roman"/>
          <w:sz w:val="20"/>
          <w:szCs w:val="20"/>
        </w:rPr>
        <w:t>polipektomii</w:t>
      </w:r>
      <w:proofErr w:type="spellEnd"/>
      <w:r w:rsidR="00BB6D13" w:rsidRPr="002653BD">
        <w:rPr>
          <w:rFonts w:cs="Times New Roman"/>
          <w:sz w:val="20"/>
          <w:szCs w:val="20"/>
        </w:rPr>
        <w:t xml:space="preserve"> </w:t>
      </w:r>
      <w:proofErr w:type="spellStart"/>
      <w:r w:rsidR="00BB6D13" w:rsidRPr="002653BD">
        <w:rPr>
          <w:rFonts w:cs="Times New Roman"/>
          <w:sz w:val="20"/>
          <w:szCs w:val="20"/>
        </w:rPr>
        <w:t>monofilament</w:t>
      </w:r>
      <w:proofErr w:type="spellEnd"/>
      <w:r w:rsidR="00BB6D13" w:rsidRPr="002653BD">
        <w:rPr>
          <w:rFonts w:cs="Times New Roman"/>
          <w:sz w:val="20"/>
          <w:szCs w:val="20"/>
        </w:rPr>
        <w:t xml:space="preserve"> do wyboru przez Zamawiającego owalna symetryczna, rozmiar otwarcia 15x30,20x40,25x50 mm) długość 2300, średnica 2,3 mm? </w:t>
      </w:r>
      <w:r w:rsidR="00BB6D13" w:rsidRPr="002653BD">
        <w:rPr>
          <w:rFonts w:cs="Times New Roman"/>
          <w:b/>
          <w:sz w:val="20"/>
          <w:szCs w:val="20"/>
        </w:rPr>
        <w:t xml:space="preserve"> </w:t>
      </w:r>
    </w:p>
    <w:p w:rsidR="00BB6D13" w:rsidRPr="002653BD" w:rsidRDefault="000A0501" w:rsidP="00BB6D13">
      <w:pPr>
        <w:rPr>
          <w:rFonts w:cs="Times New Roman"/>
          <w:sz w:val="20"/>
          <w:szCs w:val="20"/>
        </w:rPr>
      </w:pPr>
      <w:r w:rsidRPr="002653BD">
        <w:rPr>
          <w:rFonts w:cs="Times New Roman"/>
          <w:sz w:val="20"/>
          <w:szCs w:val="20"/>
        </w:rPr>
        <w:t>Odp. Zgodnie z SIWZ</w:t>
      </w:r>
    </w:p>
    <w:p w:rsidR="00BB6D13" w:rsidRPr="002653BD" w:rsidRDefault="00BB6D13" w:rsidP="00BB6D13">
      <w:pPr>
        <w:rPr>
          <w:rFonts w:cs="Times New Roman"/>
          <w:sz w:val="20"/>
          <w:szCs w:val="20"/>
        </w:rPr>
      </w:pPr>
      <w:r w:rsidRPr="002653BD">
        <w:rPr>
          <w:rFonts w:cs="Times New Roman"/>
          <w:sz w:val="20"/>
          <w:szCs w:val="20"/>
        </w:rPr>
        <w:t>Poz. 2</w:t>
      </w:r>
    </w:p>
    <w:p w:rsidR="00BB6D13" w:rsidRPr="002653BD" w:rsidRDefault="00CD6EA3" w:rsidP="00BB6D13">
      <w:pPr>
        <w:rPr>
          <w:rFonts w:cs="Times New Roman"/>
          <w:sz w:val="20"/>
          <w:szCs w:val="20"/>
        </w:rPr>
      </w:pPr>
      <w:r w:rsidRPr="002653BD">
        <w:rPr>
          <w:rFonts w:cs="Times New Roman"/>
          <w:sz w:val="20"/>
          <w:szCs w:val="20"/>
        </w:rPr>
        <w:t xml:space="preserve">44. </w:t>
      </w:r>
      <w:r w:rsidR="00BB6D13" w:rsidRPr="002653BD">
        <w:rPr>
          <w:rFonts w:cs="Times New Roman"/>
          <w:sz w:val="20"/>
          <w:szCs w:val="20"/>
        </w:rPr>
        <w:t xml:space="preserve">Czy Zamawiający dopuści igły do obliteracji jednorazowe, osłonka </w:t>
      </w:r>
      <w:proofErr w:type="spellStart"/>
      <w:r w:rsidR="00BB6D13" w:rsidRPr="002653BD">
        <w:rPr>
          <w:rFonts w:cs="Times New Roman"/>
          <w:sz w:val="20"/>
          <w:szCs w:val="20"/>
        </w:rPr>
        <w:t>śr</w:t>
      </w:r>
      <w:proofErr w:type="spellEnd"/>
      <w:r w:rsidR="00BB6D13" w:rsidRPr="002653BD">
        <w:rPr>
          <w:rFonts w:cs="Times New Roman"/>
          <w:sz w:val="20"/>
          <w:szCs w:val="20"/>
        </w:rPr>
        <w:t xml:space="preserve">. igły 0,64 mm, długość ostrza 6mm lub 4 mm, długość narzędzia 2300mm, o </w:t>
      </w:r>
      <w:proofErr w:type="spellStart"/>
      <w:r w:rsidR="00BB6D13" w:rsidRPr="002653BD">
        <w:rPr>
          <w:rFonts w:cs="Times New Roman"/>
          <w:sz w:val="20"/>
          <w:szCs w:val="20"/>
        </w:rPr>
        <w:t>śr</w:t>
      </w:r>
      <w:proofErr w:type="spellEnd"/>
      <w:r w:rsidR="00BB6D13" w:rsidRPr="002653BD">
        <w:rPr>
          <w:rFonts w:cs="Times New Roman"/>
          <w:sz w:val="20"/>
          <w:szCs w:val="20"/>
        </w:rPr>
        <w:t xml:space="preserve">. 2,4 m mechanizm długopisowy zapobiegający niekontrolowanemu wysuwaniu i chowaniu się ostrza, obsługiwany jednym kciukiem. Teflonowe pokryte powłoką hydrofilną, odporna na załamanie u wyjścia ostrza wzmocniona atraumatycznym metalowym kołnierzem? </w:t>
      </w:r>
    </w:p>
    <w:p w:rsidR="00BB6D13" w:rsidRPr="002653BD" w:rsidRDefault="009036F7" w:rsidP="00BB6D13">
      <w:pPr>
        <w:rPr>
          <w:sz w:val="20"/>
          <w:szCs w:val="20"/>
        </w:rPr>
      </w:pPr>
      <w:r w:rsidRPr="002653BD">
        <w:rPr>
          <w:rFonts w:cs="Times New Roman"/>
          <w:sz w:val="20"/>
          <w:szCs w:val="20"/>
        </w:rPr>
        <w:lastRenderedPageBreak/>
        <w:t>Odp. Zgodnie z SIWZ</w:t>
      </w:r>
    </w:p>
    <w:p w:rsidR="00BB6D13" w:rsidRPr="002653BD" w:rsidRDefault="00CD6EA3" w:rsidP="00BB6D13">
      <w:pPr>
        <w:rPr>
          <w:sz w:val="20"/>
          <w:szCs w:val="20"/>
        </w:rPr>
      </w:pPr>
      <w:r w:rsidRPr="002653BD">
        <w:rPr>
          <w:sz w:val="20"/>
          <w:szCs w:val="20"/>
        </w:rPr>
        <w:t xml:space="preserve">45. </w:t>
      </w:r>
      <w:r w:rsidR="00BB6D13" w:rsidRPr="002653BD">
        <w:rPr>
          <w:sz w:val="20"/>
          <w:szCs w:val="20"/>
        </w:rPr>
        <w:t xml:space="preserve">Czy Zamawiający dopuści igły do obliteracji jednorazowe, osłonka </w:t>
      </w:r>
      <w:proofErr w:type="spellStart"/>
      <w:r w:rsidR="00BB6D13" w:rsidRPr="002653BD">
        <w:rPr>
          <w:sz w:val="20"/>
          <w:szCs w:val="20"/>
        </w:rPr>
        <w:t>śr</w:t>
      </w:r>
      <w:proofErr w:type="spellEnd"/>
      <w:r w:rsidR="00BB6D13" w:rsidRPr="002653BD">
        <w:rPr>
          <w:sz w:val="20"/>
          <w:szCs w:val="20"/>
        </w:rPr>
        <w:t xml:space="preserve">. igły 0,51 mm, długość ostrza 5mm lub 6 mm, długość narzędzia 2300mm, o </w:t>
      </w:r>
      <w:proofErr w:type="spellStart"/>
      <w:r w:rsidR="00BB6D13" w:rsidRPr="002653BD">
        <w:rPr>
          <w:sz w:val="20"/>
          <w:szCs w:val="20"/>
        </w:rPr>
        <w:t>śr</w:t>
      </w:r>
      <w:proofErr w:type="spellEnd"/>
      <w:r w:rsidR="00BB6D13" w:rsidRPr="002653BD">
        <w:rPr>
          <w:sz w:val="20"/>
          <w:szCs w:val="20"/>
        </w:rPr>
        <w:t xml:space="preserve">. 2,4 m mechanizm długopisowy zapobiegający niekontrolowanemu wysuwaniu i chowaniu się ostrza, obsługiwany jednym kciukiem. Teflonowe pokryte powłoką hydrofilną, odporna na załamanie u wyjścia ostrza wzmocniona atraumatycznym metalowym kołnierzem? </w:t>
      </w:r>
    </w:p>
    <w:p w:rsidR="00BB6D13" w:rsidRPr="002653BD" w:rsidRDefault="009036F7" w:rsidP="00DE5276">
      <w:pPr>
        <w:spacing w:line="255" w:lineRule="auto"/>
        <w:ind w:right="1357"/>
        <w:rPr>
          <w:sz w:val="20"/>
          <w:szCs w:val="20"/>
        </w:rPr>
      </w:pPr>
      <w:r w:rsidRPr="002653BD">
        <w:rPr>
          <w:rFonts w:cs="Times New Roman"/>
          <w:sz w:val="20"/>
          <w:szCs w:val="20"/>
        </w:rPr>
        <w:t>Odp. Zamawiający dopuszcza</w:t>
      </w:r>
    </w:p>
    <w:p w:rsidR="00BB6D13" w:rsidRPr="002653BD" w:rsidRDefault="00BB6D13" w:rsidP="00BB6D13">
      <w:pPr>
        <w:rPr>
          <w:sz w:val="20"/>
          <w:szCs w:val="20"/>
        </w:rPr>
      </w:pPr>
      <w:r w:rsidRPr="002653BD">
        <w:rPr>
          <w:sz w:val="20"/>
          <w:szCs w:val="20"/>
        </w:rPr>
        <w:t>Poz. 3</w:t>
      </w:r>
    </w:p>
    <w:p w:rsidR="00BB6D13" w:rsidRPr="002653BD" w:rsidRDefault="00CD6EA3" w:rsidP="00BB6D13">
      <w:pPr>
        <w:rPr>
          <w:sz w:val="20"/>
          <w:szCs w:val="20"/>
        </w:rPr>
      </w:pPr>
      <w:r w:rsidRPr="002653BD">
        <w:rPr>
          <w:sz w:val="20"/>
          <w:szCs w:val="20"/>
        </w:rPr>
        <w:t xml:space="preserve">46. </w:t>
      </w:r>
      <w:r w:rsidR="00BB6D13" w:rsidRPr="002653BD">
        <w:rPr>
          <w:sz w:val="20"/>
          <w:szCs w:val="20"/>
        </w:rPr>
        <w:t xml:space="preserve">Czy Zamawiający dopuści ustniki jednorazowego użytku z gumką, nie zawierającą lateksu, pakowane po 100 szt.? </w:t>
      </w:r>
    </w:p>
    <w:p w:rsidR="006A6FF9" w:rsidRPr="002653BD" w:rsidRDefault="006A6FF9" w:rsidP="00DE5276">
      <w:pPr>
        <w:spacing w:line="255" w:lineRule="auto"/>
        <w:ind w:right="1357"/>
        <w:rPr>
          <w:rFonts w:cs="Times New Roman"/>
          <w:sz w:val="20"/>
          <w:szCs w:val="20"/>
        </w:rPr>
      </w:pPr>
      <w:r w:rsidRPr="002653BD">
        <w:rPr>
          <w:rFonts w:cs="Times New Roman"/>
          <w:sz w:val="20"/>
          <w:szCs w:val="20"/>
        </w:rPr>
        <w:t>Odp. Zamawiający dopuszcza</w:t>
      </w:r>
    </w:p>
    <w:p w:rsidR="00BC4EE1" w:rsidRPr="002653BD" w:rsidRDefault="00BC4EE1" w:rsidP="00BC4EE1">
      <w:pPr>
        <w:rPr>
          <w:sz w:val="20"/>
          <w:szCs w:val="20"/>
        </w:rPr>
      </w:pPr>
      <w:r w:rsidRPr="002653BD">
        <w:rPr>
          <w:sz w:val="20"/>
          <w:szCs w:val="20"/>
        </w:rPr>
        <w:t>Część nr 9</w:t>
      </w:r>
    </w:p>
    <w:p w:rsidR="00BC4EE1" w:rsidRPr="002653BD" w:rsidRDefault="00BC4EE1" w:rsidP="00BC4EE1">
      <w:pPr>
        <w:rPr>
          <w:sz w:val="20"/>
          <w:szCs w:val="20"/>
        </w:rPr>
      </w:pPr>
      <w:r w:rsidRPr="002653BD">
        <w:rPr>
          <w:sz w:val="20"/>
          <w:szCs w:val="20"/>
        </w:rPr>
        <w:t>Poz.1</w:t>
      </w:r>
    </w:p>
    <w:p w:rsidR="00BC4EE1" w:rsidRPr="002653BD" w:rsidRDefault="00CD6EA3" w:rsidP="00BC4EE1">
      <w:pPr>
        <w:rPr>
          <w:sz w:val="20"/>
          <w:szCs w:val="20"/>
        </w:rPr>
      </w:pPr>
      <w:r w:rsidRPr="002653BD">
        <w:rPr>
          <w:sz w:val="20"/>
          <w:szCs w:val="20"/>
        </w:rPr>
        <w:t xml:space="preserve">47. </w:t>
      </w:r>
      <w:r w:rsidR="00BC4EE1" w:rsidRPr="002653BD">
        <w:rPr>
          <w:sz w:val="20"/>
          <w:szCs w:val="20"/>
        </w:rPr>
        <w:t xml:space="preserve">Czy Zamawiający dopuści wielorazowe kleszcze biopsyjne z igłą, owalne z okienkiem, spiralna osłonka polerowana na odcinku </w:t>
      </w:r>
      <w:proofErr w:type="spellStart"/>
      <w:r w:rsidR="00BC4EE1" w:rsidRPr="002653BD">
        <w:rPr>
          <w:sz w:val="20"/>
          <w:szCs w:val="20"/>
        </w:rPr>
        <w:t>dystalnym</w:t>
      </w:r>
      <w:proofErr w:type="spellEnd"/>
      <w:r w:rsidR="00BC4EE1" w:rsidRPr="002653BD">
        <w:rPr>
          <w:sz w:val="20"/>
          <w:szCs w:val="20"/>
        </w:rPr>
        <w:t xml:space="preserve">, </w:t>
      </w:r>
      <w:proofErr w:type="spellStart"/>
      <w:r w:rsidR="00BC4EE1" w:rsidRPr="002653BD">
        <w:rPr>
          <w:sz w:val="20"/>
          <w:szCs w:val="20"/>
        </w:rPr>
        <w:t>śr</w:t>
      </w:r>
      <w:proofErr w:type="spellEnd"/>
      <w:r w:rsidR="00BC4EE1" w:rsidRPr="002653BD">
        <w:rPr>
          <w:sz w:val="20"/>
          <w:szCs w:val="20"/>
        </w:rPr>
        <w:t>. 2,4 mm, długość 1700 mm kanał roboczy 2,8 mm, możliwość otwarcia i zamknięcia kleszczy bez względu na stopień podgięcia endoskopu, sterylizacja w autoklawie 134</w:t>
      </w:r>
      <w:r w:rsidR="00BC4EE1" w:rsidRPr="002653BD">
        <w:rPr>
          <w:sz w:val="20"/>
          <w:szCs w:val="20"/>
          <w:vertAlign w:val="superscript"/>
        </w:rPr>
        <w:t>0</w:t>
      </w:r>
      <w:r w:rsidR="00BC4EE1" w:rsidRPr="002653BD">
        <w:rPr>
          <w:sz w:val="20"/>
          <w:szCs w:val="20"/>
        </w:rPr>
        <w:t xml:space="preserve">C? </w:t>
      </w:r>
    </w:p>
    <w:p w:rsidR="00BC4EE1" w:rsidRPr="002653BD" w:rsidRDefault="00007E64" w:rsidP="00007E64">
      <w:pPr>
        <w:spacing w:line="255" w:lineRule="auto"/>
        <w:ind w:right="1357"/>
        <w:rPr>
          <w:sz w:val="20"/>
          <w:szCs w:val="20"/>
        </w:rPr>
      </w:pPr>
      <w:r w:rsidRPr="002653BD">
        <w:rPr>
          <w:rFonts w:cs="Times New Roman"/>
          <w:sz w:val="20"/>
          <w:szCs w:val="20"/>
        </w:rPr>
        <w:t>Odp. Zamawiający dopuszcza</w:t>
      </w:r>
    </w:p>
    <w:p w:rsidR="00BC4EE1" w:rsidRPr="002653BD" w:rsidRDefault="00CD6EA3" w:rsidP="00BC4EE1">
      <w:pPr>
        <w:rPr>
          <w:sz w:val="20"/>
          <w:szCs w:val="20"/>
        </w:rPr>
      </w:pPr>
      <w:r w:rsidRPr="002653BD">
        <w:rPr>
          <w:sz w:val="20"/>
          <w:szCs w:val="20"/>
        </w:rPr>
        <w:t xml:space="preserve">48. </w:t>
      </w:r>
      <w:r w:rsidR="00BC4EE1" w:rsidRPr="002653BD">
        <w:rPr>
          <w:sz w:val="20"/>
          <w:szCs w:val="20"/>
        </w:rPr>
        <w:t xml:space="preserve">Czy Zamawiający dopuści wielorazowe kleszcze biopsyjne z igłą, owalne z okienkiem, spiralna osłonka polerowana na odcinku </w:t>
      </w:r>
      <w:proofErr w:type="spellStart"/>
      <w:r w:rsidR="00BC4EE1" w:rsidRPr="002653BD">
        <w:rPr>
          <w:sz w:val="20"/>
          <w:szCs w:val="20"/>
        </w:rPr>
        <w:t>dystalnym</w:t>
      </w:r>
      <w:proofErr w:type="spellEnd"/>
      <w:r w:rsidR="00BC4EE1" w:rsidRPr="002653BD">
        <w:rPr>
          <w:sz w:val="20"/>
          <w:szCs w:val="20"/>
        </w:rPr>
        <w:t xml:space="preserve">, </w:t>
      </w:r>
      <w:proofErr w:type="spellStart"/>
      <w:r w:rsidR="00BC4EE1" w:rsidRPr="002653BD">
        <w:rPr>
          <w:sz w:val="20"/>
          <w:szCs w:val="20"/>
        </w:rPr>
        <w:t>śr</w:t>
      </w:r>
      <w:proofErr w:type="spellEnd"/>
      <w:r w:rsidR="00BC4EE1" w:rsidRPr="002653BD">
        <w:rPr>
          <w:sz w:val="20"/>
          <w:szCs w:val="20"/>
        </w:rPr>
        <w:t>. 1,8 mm, długość 1500 mm kanał roboczy 2,8 mm, możliwość otwarcia i zamknięcia kleszczy bez względu na stopień podgięcia endoskopu, sterylizacja w autoklawie 134</w:t>
      </w:r>
      <w:r w:rsidR="00BC4EE1" w:rsidRPr="002653BD">
        <w:rPr>
          <w:sz w:val="20"/>
          <w:szCs w:val="20"/>
          <w:vertAlign w:val="superscript"/>
        </w:rPr>
        <w:t>0</w:t>
      </w:r>
      <w:r w:rsidR="00BC4EE1" w:rsidRPr="002653BD">
        <w:rPr>
          <w:sz w:val="20"/>
          <w:szCs w:val="20"/>
        </w:rPr>
        <w:t xml:space="preserve">C? </w:t>
      </w:r>
    </w:p>
    <w:p w:rsidR="00BC4EE1" w:rsidRPr="002653BD" w:rsidRDefault="00007E64" w:rsidP="00007E64">
      <w:pPr>
        <w:spacing w:line="255" w:lineRule="auto"/>
        <w:ind w:right="1357"/>
        <w:rPr>
          <w:sz w:val="20"/>
          <w:szCs w:val="20"/>
        </w:rPr>
      </w:pPr>
      <w:r w:rsidRPr="002653BD">
        <w:rPr>
          <w:rFonts w:cs="Times New Roman"/>
          <w:sz w:val="20"/>
          <w:szCs w:val="20"/>
        </w:rPr>
        <w:t>Odp. Zamawiający dopuszcza</w:t>
      </w:r>
    </w:p>
    <w:p w:rsidR="00BC4EE1" w:rsidRPr="002653BD" w:rsidRDefault="00BC4EE1" w:rsidP="00BC4EE1">
      <w:pPr>
        <w:rPr>
          <w:sz w:val="20"/>
          <w:szCs w:val="20"/>
        </w:rPr>
      </w:pPr>
      <w:r w:rsidRPr="002653BD">
        <w:rPr>
          <w:sz w:val="20"/>
          <w:szCs w:val="20"/>
        </w:rPr>
        <w:t>Poz.2</w:t>
      </w:r>
    </w:p>
    <w:p w:rsidR="00BC4EE1" w:rsidRPr="002653BD" w:rsidRDefault="00CD6EA3" w:rsidP="00BC4EE1">
      <w:pPr>
        <w:rPr>
          <w:sz w:val="20"/>
          <w:szCs w:val="20"/>
        </w:rPr>
      </w:pPr>
      <w:r w:rsidRPr="002653BD">
        <w:rPr>
          <w:sz w:val="20"/>
          <w:szCs w:val="20"/>
        </w:rPr>
        <w:t xml:space="preserve">49. </w:t>
      </w:r>
      <w:r w:rsidR="00BC4EE1" w:rsidRPr="002653BD">
        <w:rPr>
          <w:sz w:val="20"/>
          <w:szCs w:val="20"/>
        </w:rPr>
        <w:t xml:space="preserve">Czy Zamawiający dopuści jednorazowa dwustronna szczotka czyszcząca do kanału roboczego 1,8 mm, </w:t>
      </w:r>
      <w:proofErr w:type="spellStart"/>
      <w:r w:rsidR="00BC4EE1" w:rsidRPr="002653BD">
        <w:rPr>
          <w:sz w:val="20"/>
          <w:szCs w:val="20"/>
        </w:rPr>
        <w:t>śr</w:t>
      </w:r>
      <w:proofErr w:type="spellEnd"/>
      <w:r w:rsidR="00BC4EE1" w:rsidRPr="002653BD">
        <w:rPr>
          <w:sz w:val="20"/>
          <w:szCs w:val="20"/>
        </w:rPr>
        <w:t xml:space="preserve">. szczotki 3,0 mm, śr.1,6, o długości 180,230? </w:t>
      </w:r>
    </w:p>
    <w:p w:rsidR="001A062B" w:rsidRPr="002653BD" w:rsidRDefault="001A062B" w:rsidP="001A062B">
      <w:pPr>
        <w:rPr>
          <w:sz w:val="20"/>
          <w:szCs w:val="20"/>
        </w:rPr>
      </w:pPr>
      <w:r w:rsidRPr="002653BD">
        <w:rPr>
          <w:rFonts w:cs="Times New Roman"/>
          <w:sz w:val="20"/>
          <w:szCs w:val="20"/>
        </w:rPr>
        <w:t>Odp. Zgodnie z SIWZ</w:t>
      </w:r>
    </w:p>
    <w:p w:rsidR="00BC4EE1" w:rsidRPr="002653BD" w:rsidRDefault="00BC4EE1" w:rsidP="00BC4EE1">
      <w:pPr>
        <w:rPr>
          <w:sz w:val="20"/>
          <w:szCs w:val="20"/>
        </w:rPr>
      </w:pPr>
      <w:r w:rsidRPr="002653BD">
        <w:rPr>
          <w:sz w:val="20"/>
          <w:szCs w:val="20"/>
        </w:rPr>
        <w:t>Poz. 3</w:t>
      </w:r>
    </w:p>
    <w:p w:rsidR="00BC4EE1" w:rsidRPr="002653BD" w:rsidRDefault="00CD6EA3" w:rsidP="00BC4EE1">
      <w:pPr>
        <w:rPr>
          <w:sz w:val="20"/>
          <w:szCs w:val="20"/>
        </w:rPr>
      </w:pPr>
      <w:r w:rsidRPr="002653BD">
        <w:rPr>
          <w:sz w:val="20"/>
          <w:szCs w:val="20"/>
        </w:rPr>
        <w:t xml:space="preserve">50. </w:t>
      </w:r>
      <w:r w:rsidR="00BC4EE1" w:rsidRPr="002653BD">
        <w:rPr>
          <w:sz w:val="20"/>
          <w:szCs w:val="20"/>
        </w:rPr>
        <w:t xml:space="preserve">Czy Zamawiający dopuści jednorazowa dwustronna szczotka czyszcząca – krótka – do zaworów endoskopów o średnicy 5mm i 11 mm, długość 15,5 cm? </w:t>
      </w:r>
    </w:p>
    <w:p w:rsidR="001A062B" w:rsidRPr="002653BD" w:rsidRDefault="001A062B" w:rsidP="001A062B">
      <w:pPr>
        <w:rPr>
          <w:sz w:val="20"/>
          <w:szCs w:val="20"/>
        </w:rPr>
      </w:pPr>
      <w:r w:rsidRPr="002653BD">
        <w:rPr>
          <w:rFonts w:cs="Times New Roman"/>
          <w:sz w:val="20"/>
          <w:szCs w:val="20"/>
        </w:rPr>
        <w:t>Odp. Zgodnie z SIWZ</w:t>
      </w:r>
    </w:p>
    <w:p w:rsidR="00BC4EE1" w:rsidRPr="002653BD" w:rsidRDefault="00BC4EE1" w:rsidP="00BC4EE1">
      <w:pPr>
        <w:rPr>
          <w:sz w:val="20"/>
          <w:szCs w:val="20"/>
        </w:rPr>
      </w:pPr>
    </w:p>
    <w:p w:rsidR="00BC4EE1" w:rsidRPr="002653BD" w:rsidRDefault="00BC4EE1" w:rsidP="00BC4EE1">
      <w:pPr>
        <w:rPr>
          <w:sz w:val="20"/>
          <w:szCs w:val="20"/>
        </w:rPr>
      </w:pPr>
      <w:r w:rsidRPr="002653BD">
        <w:rPr>
          <w:sz w:val="20"/>
          <w:szCs w:val="20"/>
        </w:rPr>
        <w:t>Poz. 4</w:t>
      </w:r>
    </w:p>
    <w:p w:rsidR="00BC4EE1" w:rsidRPr="002653BD" w:rsidRDefault="00CD6EA3" w:rsidP="00BC4EE1">
      <w:pPr>
        <w:rPr>
          <w:sz w:val="20"/>
          <w:szCs w:val="20"/>
        </w:rPr>
      </w:pPr>
      <w:r w:rsidRPr="002653BD">
        <w:rPr>
          <w:sz w:val="20"/>
          <w:szCs w:val="20"/>
        </w:rPr>
        <w:t xml:space="preserve">51. </w:t>
      </w:r>
      <w:r w:rsidR="00BC4EE1" w:rsidRPr="002653BD">
        <w:rPr>
          <w:sz w:val="20"/>
          <w:szCs w:val="20"/>
        </w:rPr>
        <w:t xml:space="preserve">Czy Zamawiający dopuści wielorazowy chwytak do wyciągania ciał obcych, pięciopalczasty, każde z ramion o minimalnie różnej długości, co zapewnia swobodne chowanie się ramion w osłonce. Ramiona zakończone oczkami, długość 2300 mm, </w:t>
      </w:r>
      <w:proofErr w:type="spellStart"/>
      <w:r w:rsidR="00BC4EE1" w:rsidRPr="002653BD">
        <w:rPr>
          <w:sz w:val="20"/>
          <w:szCs w:val="20"/>
        </w:rPr>
        <w:t>śr</w:t>
      </w:r>
      <w:proofErr w:type="spellEnd"/>
      <w:r w:rsidR="00BC4EE1" w:rsidRPr="002653BD">
        <w:rPr>
          <w:sz w:val="20"/>
          <w:szCs w:val="20"/>
        </w:rPr>
        <w:t xml:space="preserve">. kanału 2,8 mm? </w:t>
      </w:r>
    </w:p>
    <w:p w:rsidR="001A062B" w:rsidRPr="002653BD" w:rsidRDefault="001A062B" w:rsidP="001A062B">
      <w:pPr>
        <w:rPr>
          <w:sz w:val="20"/>
          <w:szCs w:val="20"/>
        </w:rPr>
      </w:pPr>
      <w:r w:rsidRPr="002653BD">
        <w:rPr>
          <w:rFonts w:cs="Times New Roman"/>
          <w:sz w:val="20"/>
          <w:szCs w:val="20"/>
        </w:rPr>
        <w:t>Odp. Zgodnie z SIWZ</w:t>
      </w:r>
    </w:p>
    <w:p w:rsidR="00BC4EE1" w:rsidRPr="002653BD" w:rsidRDefault="00BC4EE1" w:rsidP="00BC4EE1">
      <w:pPr>
        <w:rPr>
          <w:sz w:val="20"/>
          <w:szCs w:val="20"/>
        </w:rPr>
      </w:pPr>
      <w:r w:rsidRPr="002653BD">
        <w:rPr>
          <w:sz w:val="20"/>
          <w:szCs w:val="20"/>
        </w:rPr>
        <w:t>Poz. 5</w:t>
      </w:r>
    </w:p>
    <w:p w:rsidR="00BC4EE1" w:rsidRPr="002653BD" w:rsidRDefault="00CD6EA3" w:rsidP="00BC4EE1">
      <w:pPr>
        <w:rPr>
          <w:sz w:val="20"/>
          <w:szCs w:val="20"/>
        </w:rPr>
      </w:pPr>
      <w:r w:rsidRPr="002653BD">
        <w:rPr>
          <w:sz w:val="20"/>
          <w:szCs w:val="20"/>
        </w:rPr>
        <w:lastRenderedPageBreak/>
        <w:t xml:space="preserve">52. </w:t>
      </w:r>
      <w:r w:rsidR="00BC4EE1" w:rsidRPr="002653BD">
        <w:rPr>
          <w:sz w:val="20"/>
          <w:szCs w:val="20"/>
        </w:rPr>
        <w:t xml:space="preserve">Czy Zamawiający dopuści jednorazowe kleszcze biopsyjne do gastroskopii, łyżeczki owalne z okienkiem z kolcem, spiralna osłonka , teflonowe pokryte powłoką hydrofilną, możliwość otwarcia i zamknięcia kleszczy bez względu na stopień podgięcia endoskopu, </w:t>
      </w:r>
      <w:proofErr w:type="spellStart"/>
      <w:r w:rsidR="00BC4EE1" w:rsidRPr="002653BD">
        <w:rPr>
          <w:sz w:val="20"/>
          <w:szCs w:val="20"/>
        </w:rPr>
        <w:t>śr</w:t>
      </w:r>
      <w:proofErr w:type="spellEnd"/>
      <w:r w:rsidR="00BC4EE1" w:rsidRPr="002653BD">
        <w:rPr>
          <w:sz w:val="20"/>
          <w:szCs w:val="20"/>
        </w:rPr>
        <w:t xml:space="preserve">. 2,4 mm, długość 1600 mm? </w:t>
      </w:r>
    </w:p>
    <w:p w:rsidR="001A062B" w:rsidRPr="002653BD" w:rsidRDefault="001A062B" w:rsidP="001A062B">
      <w:pPr>
        <w:rPr>
          <w:sz w:val="20"/>
          <w:szCs w:val="20"/>
        </w:rPr>
      </w:pPr>
      <w:r w:rsidRPr="002653BD">
        <w:rPr>
          <w:rFonts w:cs="Times New Roman"/>
          <w:sz w:val="20"/>
          <w:szCs w:val="20"/>
        </w:rPr>
        <w:t>Odp. Zgodnie z SIWZ</w:t>
      </w:r>
    </w:p>
    <w:p w:rsidR="00BC4EE1" w:rsidRPr="002653BD" w:rsidRDefault="00BC4EE1" w:rsidP="00BC4EE1">
      <w:pPr>
        <w:rPr>
          <w:sz w:val="20"/>
          <w:szCs w:val="20"/>
        </w:rPr>
      </w:pPr>
      <w:r w:rsidRPr="002653BD">
        <w:rPr>
          <w:sz w:val="20"/>
          <w:szCs w:val="20"/>
        </w:rPr>
        <w:t>Poz. 6</w:t>
      </w:r>
    </w:p>
    <w:p w:rsidR="00BC4EE1" w:rsidRPr="002653BD" w:rsidRDefault="00CD6EA3" w:rsidP="00BC4EE1">
      <w:pPr>
        <w:rPr>
          <w:sz w:val="20"/>
          <w:szCs w:val="20"/>
        </w:rPr>
      </w:pPr>
      <w:r w:rsidRPr="002653BD">
        <w:rPr>
          <w:sz w:val="20"/>
          <w:szCs w:val="20"/>
        </w:rPr>
        <w:t xml:space="preserve">53. </w:t>
      </w:r>
      <w:r w:rsidR="00BC4EE1" w:rsidRPr="002653BD">
        <w:rPr>
          <w:sz w:val="20"/>
          <w:szCs w:val="20"/>
        </w:rPr>
        <w:t xml:space="preserve">Czy Zamawiający dopuści jednorazowe kleszcze biopsyjne do </w:t>
      </w:r>
      <w:proofErr w:type="spellStart"/>
      <w:r w:rsidR="00BC4EE1" w:rsidRPr="002653BD">
        <w:rPr>
          <w:sz w:val="20"/>
          <w:szCs w:val="20"/>
        </w:rPr>
        <w:t>kolonoskopii</w:t>
      </w:r>
      <w:proofErr w:type="spellEnd"/>
      <w:r w:rsidR="00BC4EE1" w:rsidRPr="002653BD">
        <w:rPr>
          <w:sz w:val="20"/>
          <w:szCs w:val="20"/>
        </w:rPr>
        <w:t xml:space="preserve">, łyżeczki owalne z okienkiem z kolcem, spiralna osłonka, teflonowe pokryte powłoką hydrofilną, możliwość otwarcia i zamknięcia kleszczy bez względu na stopień podgięcia endoskopu, </w:t>
      </w:r>
      <w:proofErr w:type="spellStart"/>
      <w:r w:rsidR="00BC4EE1" w:rsidRPr="002653BD">
        <w:rPr>
          <w:sz w:val="20"/>
          <w:szCs w:val="20"/>
        </w:rPr>
        <w:t>śr</w:t>
      </w:r>
      <w:proofErr w:type="spellEnd"/>
      <w:r w:rsidR="00BC4EE1" w:rsidRPr="002653BD">
        <w:rPr>
          <w:sz w:val="20"/>
          <w:szCs w:val="20"/>
        </w:rPr>
        <w:t xml:space="preserve">. 2,4 mm, długość 2300 mm? </w:t>
      </w:r>
    </w:p>
    <w:p w:rsidR="00CD6EA3" w:rsidRPr="002653BD" w:rsidRDefault="001A062B" w:rsidP="00CD6EA3">
      <w:pPr>
        <w:rPr>
          <w:sz w:val="20"/>
          <w:szCs w:val="20"/>
        </w:rPr>
      </w:pPr>
      <w:r w:rsidRPr="002653BD">
        <w:rPr>
          <w:rFonts w:cs="Times New Roman"/>
          <w:sz w:val="20"/>
          <w:szCs w:val="20"/>
        </w:rPr>
        <w:t>Odp. Zgodnie z SIWZ</w:t>
      </w:r>
    </w:p>
    <w:p w:rsidR="00507C19" w:rsidRPr="002653BD" w:rsidRDefault="00507C19" w:rsidP="00CD6EA3">
      <w:pPr>
        <w:rPr>
          <w:sz w:val="20"/>
          <w:szCs w:val="20"/>
        </w:rPr>
      </w:pPr>
      <w:r w:rsidRPr="002653BD">
        <w:rPr>
          <w:rFonts w:cs="Arial"/>
          <w:sz w:val="20"/>
          <w:szCs w:val="20"/>
        </w:rPr>
        <w:t>Załącznik do SIWZ – formularz cenowy</w:t>
      </w:r>
    </w:p>
    <w:p w:rsidR="00507C19" w:rsidRPr="002653BD" w:rsidRDefault="00507C19" w:rsidP="00507C19">
      <w:pPr>
        <w:spacing w:after="0"/>
        <w:jc w:val="both"/>
        <w:rPr>
          <w:rFonts w:cs="Arial"/>
          <w:sz w:val="20"/>
          <w:szCs w:val="20"/>
        </w:rPr>
      </w:pPr>
      <w:r w:rsidRPr="002653BD">
        <w:rPr>
          <w:rFonts w:cs="Arial"/>
          <w:b/>
          <w:sz w:val="20"/>
          <w:szCs w:val="20"/>
        </w:rPr>
        <w:t>Dotyczy części nr 1 poz. 1</w:t>
      </w:r>
    </w:p>
    <w:p w:rsidR="00D45C9D" w:rsidRPr="002653BD" w:rsidRDefault="00CD6EA3" w:rsidP="00CD6EA3">
      <w:pPr>
        <w:spacing w:line="255" w:lineRule="auto"/>
        <w:ind w:right="1357"/>
        <w:contextualSpacing/>
        <w:rPr>
          <w:color w:val="00B050"/>
          <w:sz w:val="20"/>
          <w:szCs w:val="20"/>
        </w:rPr>
      </w:pPr>
      <w:r w:rsidRPr="002653BD">
        <w:rPr>
          <w:color w:val="000000"/>
          <w:sz w:val="20"/>
          <w:szCs w:val="20"/>
        </w:rPr>
        <w:t>54.</w:t>
      </w:r>
      <w:r w:rsidR="003019CD" w:rsidRPr="002653BD">
        <w:rPr>
          <w:color w:val="000000"/>
          <w:sz w:val="20"/>
          <w:szCs w:val="20"/>
        </w:rPr>
        <w:t xml:space="preserve">    </w:t>
      </w:r>
      <w:r w:rsidR="00507C19" w:rsidRPr="002653BD">
        <w:rPr>
          <w:color w:val="000000"/>
          <w:sz w:val="20"/>
          <w:szCs w:val="20"/>
        </w:rPr>
        <w:t>Czy</w:t>
      </w:r>
      <w:r w:rsidR="00507C19" w:rsidRPr="002653BD">
        <w:rPr>
          <w:sz w:val="20"/>
          <w:szCs w:val="20"/>
        </w:rPr>
        <w:t xml:space="preserve"> Zamawiający wyrazi zgodę na zaoferowanie oryginalnego Czujnika do pomiaru Sp02 </w:t>
      </w:r>
      <w:proofErr w:type="spellStart"/>
      <w:r w:rsidR="00507C19" w:rsidRPr="002653BD">
        <w:rPr>
          <w:sz w:val="20"/>
          <w:szCs w:val="20"/>
        </w:rPr>
        <w:t>prod</w:t>
      </w:r>
      <w:proofErr w:type="spellEnd"/>
      <w:r w:rsidR="00507C19" w:rsidRPr="002653BD">
        <w:rPr>
          <w:sz w:val="20"/>
          <w:szCs w:val="20"/>
        </w:rPr>
        <w:t xml:space="preserve">. </w:t>
      </w:r>
      <w:proofErr w:type="spellStart"/>
      <w:r w:rsidR="00507C19" w:rsidRPr="002653BD">
        <w:rPr>
          <w:sz w:val="20"/>
          <w:szCs w:val="20"/>
        </w:rPr>
        <w:t>Nihon</w:t>
      </w:r>
      <w:proofErr w:type="spellEnd"/>
      <w:r w:rsidR="00507C19" w:rsidRPr="002653BD">
        <w:rPr>
          <w:sz w:val="20"/>
          <w:szCs w:val="20"/>
        </w:rPr>
        <w:t xml:space="preserve"> </w:t>
      </w:r>
      <w:proofErr w:type="spellStart"/>
      <w:r w:rsidR="00507C19" w:rsidRPr="002653BD">
        <w:rPr>
          <w:sz w:val="20"/>
          <w:szCs w:val="20"/>
        </w:rPr>
        <w:t>Kohden</w:t>
      </w:r>
      <w:proofErr w:type="spellEnd"/>
      <w:r w:rsidR="00507C19" w:rsidRPr="002653BD">
        <w:rPr>
          <w:sz w:val="20"/>
          <w:szCs w:val="20"/>
        </w:rPr>
        <w:t xml:space="preserve"> ,wielorazowy, typu  klips,  dla pacjentów o masie od 20 kg, Technologia  </w:t>
      </w:r>
      <w:proofErr w:type="spellStart"/>
      <w:r w:rsidR="00507C19" w:rsidRPr="002653BD">
        <w:rPr>
          <w:sz w:val="20"/>
          <w:szCs w:val="20"/>
        </w:rPr>
        <w:t>BLU-PRO</w:t>
      </w:r>
      <w:r w:rsidR="00507C19" w:rsidRPr="002653BD">
        <w:rPr>
          <w:sz w:val="20"/>
          <w:szCs w:val="20"/>
          <w:u w:val="single"/>
        </w:rPr>
        <w:t>z</w:t>
      </w:r>
      <w:proofErr w:type="spellEnd"/>
      <w:r w:rsidR="00507C19" w:rsidRPr="002653BD">
        <w:rPr>
          <w:sz w:val="20"/>
          <w:szCs w:val="20"/>
          <w:u w:val="single"/>
        </w:rPr>
        <w:t xml:space="preserve"> kablem  o łącznej długości 4.1 metra</w:t>
      </w:r>
      <w:r w:rsidR="00507C19" w:rsidRPr="002653BD">
        <w:rPr>
          <w:sz w:val="20"/>
          <w:szCs w:val="20"/>
        </w:rPr>
        <w:t>?</w:t>
      </w:r>
    </w:p>
    <w:p w:rsidR="00D45C9D" w:rsidRPr="002653BD" w:rsidRDefault="00D45C9D" w:rsidP="00CD6EA3">
      <w:pPr>
        <w:spacing w:line="255" w:lineRule="auto"/>
        <w:ind w:right="1357"/>
        <w:rPr>
          <w:sz w:val="20"/>
          <w:szCs w:val="20"/>
        </w:rPr>
      </w:pPr>
      <w:r w:rsidRPr="002653BD">
        <w:rPr>
          <w:sz w:val="20"/>
          <w:szCs w:val="20"/>
        </w:rPr>
        <w:t>Odp. Zamawiający dopuszcza</w:t>
      </w:r>
      <w:r w:rsidR="00CD4356" w:rsidRPr="002653BD">
        <w:rPr>
          <w:sz w:val="20"/>
          <w:szCs w:val="20"/>
        </w:rPr>
        <w:t xml:space="preserve"> </w:t>
      </w:r>
      <w:r w:rsidR="00131E97" w:rsidRPr="002653BD">
        <w:rPr>
          <w:sz w:val="20"/>
          <w:szCs w:val="20"/>
        </w:rPr>
        <w:t>.</w:t>
      </w:r>
    </w:p>
    <w:p w:rsidR="00507C19" w:rsidRPr="002653BD" w:rsidRDefault="00507C19" w:rsidP="00507C19">
      <w:pPr>
        <w:spacing w:after="0"/>
        <w:jc w:val="both"/>
        <w:rPr>
          <w:rFonts w:cs="Arial"/>
          <w:sz w:val="20"/>
          <w:szCs w:val="20"/>
        </w:rPr>
      </w:pPr>
      <w:r w:rsidRPr="002653BD">
        <w:rPr>
          <w:rFonts w:cs="Arial"/>
          <w:sz w:val="20"/>
          <w:szCs w:val="20"/>
        </w:rPr>
        <w:t>Załącznik do SIWZ – formularz cenowy</w:t>
      </w:r>
    </w:p>
    <w:p w:rsidR="00507C19" w:rsidRPr="002653BD" w:rsidRDefault="00507C19" w:rsidP="00507C19">
      <w:pPr>
        <w:spacing w:after="0"/>
        <w:jc w:val="both"/>
        <w:rPr>
          <w:rFonts w:cs="Arial"/>
          <w:sz w:val="20"/>
          <w:szCs w:val="20"/>
        </w:rPr>
      </w:pPr>
      <w:r w:rsidRPr="002653BD">
        <w:rPr>
          <w:rFonts w:cs="Arial"/>
          <w:b/>
          <w:sz w:val="20"/>
          <w:szCs w:val="20"/>
        </w:rPr>
        <w:t>Dotyczy części nr 1 poz. 7</w:t>
      </w:r>
    </w:p>
    <w:p w:rsidR="00507C19" w:rsidRPr="002653BD" w:rsidRDefault="00CD6EA3" w:rsidP="00CD6EA3">
      <w:pPr>
        <w:contextualSpacing/>
        <w:jc w:val="both"/>
        <w:rPr>
          <w:rFonts w:cs="Tahoma"/>
          <w:b/>
          <w:sz w:val="20"/>
          <w:szCs w:val="20"/>
        </w:rPr>
      </w:pPr>
      <w:r w:rsidRPr="002653BD">
        <w:rPr>
          <w:color w:val="000000"/>
          <w:sz w:val="20"/>
          <w:szCs w:val="20"/>
        </w:rPr>
        <w:t xml:space="preserve">55. </w:t>
      </w:r>
      <w:r w:rsidR="00507C19" w:rsidRPr="002653BD">
        <w:rPr>
          <w:color w:val="000000"/>
          <w:sz w:val="20"/>
          <w:szCs w:val="20"/>
        </w:rPr>
        <w:t>Czy</w:t>
      </w:r>
      <w:r w:rsidR="00507C19" w:rsidRPr="002653BD">
        <w:rPr>
          <w:sz w:val="20"/>
          <w:szCs w:val="20"/>
        </w:rPr>
        <w:t xml:space="preserve"> Zamawiający wyrazi zgodę na zaoferowanie Czujnika jednorazowego do pomiaru SpO2 dla dorosłych w oryginalnych opakowaniach producenta zawierających 5 czujników (1op. =</w:t>
      </w:r>
      <w:bookmarkStart w:id="0" w:name="_GoBack"/>
      <w:bookmarkEnd w:id="0"/>
      <w:r w:rsidR="00507C19" w:rsidRPr="002653BD">
        <w:rPr>
          <w:sz w:val="20"/>
          <w:szCs w:val="20"/>
        </w:rPr>
        <w:t>5szt.)?</w:t>
      </w:r>
    </w:p>
    <w:p w:rsidR="000216A9" w:rsidRPr="002653BD" w:rsidRDefault="000216A9" w:rsidP="00CD6EA3">
      <w:pPr>
        <w:spacing w:line="255" w:lineRule="auto"/>
        <w:ind w:right="1357"/>
        <w:rPr>
          <w:sz w:val="20"/>
          <w:szCs w:val="20"/>
        </w:rPr>
      </w:pPr>
      <w:r w:rsidRPr="002653BD">
        <w:rPr>
          <w:sz w:val="20"/>
          <w:szCs w:val="20"/>
        </w:rPr>
        <w:t>Odp. Zamawiający dopuszcza</w:t>
      </w:r>
      <w:r w:rsidR="00FB7805" w:rsidRPr="002653BD">
        <w:rPr>
          <w:sz w:val="20"/>
          <w:szCs w:val="20"/>
        </w:rPr>
        <w:t>.</w:t>
      </w:r>
    </w:p>
    <w:p w:rsidR="00507C19" w:rsidRPr="002653BD" w:rsidRDefault="00507C19" w:rsidP="00507C19">
      <w:pPr>
        <w:spacing w:after="0"/>
        <w:jc w:val="both"/>
        <w:rPr>
          <w:rFonts w:cs="Arial"/>
          <w:sz w:val="20"/>
          <w:szCs w:val="20"/>
        </w:rPr>
      </w:pPr>
      <w:r w:rsidRPr="002653BD">
        <w:rPr>
          <w:rFonts w:cs="Arial"/>
          <w:sz w:val="20"/>
          <w:szCs w:val="20"/>
        </w:rPr>
        <w:t>Załącznik do SIWZ – formularz cenowy</w:t>
      </w:r>
    </w:p>
    <w:p w:rsidR="00507C19" w:rsidRPr="002653BD" w:rsidRDefault="00507C19" w:rsidP="00507C19">
      <w:pPr>
        <w:spacing w:after="0"/>
        <w:jc w:val="both"/>
        <w:rPr>
          <w:rFonts w:cs="Arial"/>
          <w:sz w:val="20"/>
          <w:szCs w:val="20"/>
        </w:rPr>
      </w:pPr>
      <w:r w:rsidRPr="002653BD">
        <w:rPr>
          <w:rFonts w:cs="Arial"/>
          <w:b/>
          <w:sz w:val="20"/>
          <w:szCs w:val="20"/>
        </w:rPr>
        <w:t>Dotyczy części nr 1 poz. 8</w:t>
      </w:r>
    </w:p>
    <w:p w:rsidR="00507C19" w:rsidRPr="002653BD" w:rsidRDefault="00CD6EA3" w:rsidP="00CD6EA3">
      <w:pPr>
        <w:contextualSpacing/>
        <w:jc w:val="both"/>
        <w:rPr>
          <w:rFonts w:cs="Tahoma"/>
          <w:b/>
          <w:sz w:val="20"/>
          <w:szCs w:val="20"/>
        </w:rPr>
      </w:pPr>
      <w:r w:rsidRPr="002653BD">
        <w:rPr>
          <w:color w:val="000000"/>
          <w:sz w:val="20"/>
          <w:szCs w:val="20"/>
        </w:rPr>
        <w:t xml:space="preserve">56. </w:t>
      </w:r>
      <w:r w:rsidR="00507C19" w:rsidRPr="002653BD">
        <w:rPr>
          <w:color w:val="000000"/>
          <w:sz w:val="20"/>
          <w:szCs w:val="20"/>
        </w:rPr>
        <w:t>Czy</w:t>
      </w:r>
      <w:r w:rsidR="00507C19" w:rsidRPr="002653BD">
        <w:rPr>
          <w:sz w:val="20"/>
          <w:szCs w:val="20"/>
        </w:rPr>
        <w:t xml:space="preserve"> Zamawiający wyrazi zgodę na zaoferowanie Czujnika jednorazowego do pomiaru SpO2 dla dzieci (3-20kg) w oryginalnych opakowaniach producenta zawierających 5 czujników (1 op. = 5 szt.)?</w:t>
      </w:r>
    </w:p>
    <w:p w:rsidR="000216A9" w:rsidRPr="002653BD" w:rsidRDefault="000216A9" w:rsidP="00CD6EA3">
      <w:pPr>
        <w:spacing w:line="255" w:lineRule="auto"/>
        <w:ind w:right="1357"/>
        <w:rPr>
          <w:sz w:val="20"/>
          <w:szCs w:val="20"/>
        </w:rPr>
      </w:pPr>
      <w:r w:rsidRPr="002653BD">
        <w:rPr>
          <w:sz w:val="20"/>
          <w:szCs w:val="20"/>
        </w:rPr>
        <w:t>Odp. Zamawiający dopuszcza</w:t>
      </w:r>
    </w:p>
    <w:p w:rsidR="00453631" w:rsidRPr="002653BD" w:rsidRDefault="00CD6EA3" w:rsidP="00CD6EA3">
      <w:pPr>
        <w:widowControl w:val="0"/>
        <w:suppressAutoHyphens/>
        <w:autoSpaceDE w:val="0"/>
        <w:spacing w:after="0" w:line="360" w:lineRule="auto"/>
        <w:jc w:val="both"/>
        <w:rPr>
          <w:rFonts w:eastAsia="Garamond-Italic" w:cs="Times New Roman"/>
          <w:color w:val="000000"/>
          <w:sz w:val="20"/>
          <w:szCs w:val="20"/>
        </w:rPr>
      </w:pPr>
      <w:r w:rsidRPr="002653BD">
        <w:rPr>
          <w:rFonts w:eastAsia="Garamond-Italic" w:cs="Times New Roman"/>
          <w:color w:val="000000"/>
          <w:sz w:val="20"/>
          <w:szCs w:val="20"/>
        </w:rPr>
        <w:t xml:space="preserve">57. </w:t>
      </w:r>
      <w:r w:rsidR="00453631" w:rsidRPr="002653BD">
        <w:rPr>
          <w:rFonts w:eastAsia="Garamond-Italic" w:cs="Times New Roman"/>
          <w:color w:val="000000"/>
          <w:sz w:val="20"/>
          <w:szCs w:val="20"/>
        </w:rPr>
        <w:t>Część nr 6, poz. 12: Czy Zamawiający wyraża zgodę na narzędzie najwyższej jakości, nożyczki zagięte, poz</w:t>
      </w:r>
      <w:r w:rsidR="00D0412B" w:rsidRPr="002653BD">
        <w:rPr>
          <w:rFonts w:eastAsia="Garamond-Italic" w:cs="Times New Roman"/>
          <w:color w:val="000000"/>
          <w:sz w:val="20"/>
          <w:szCs w:val="20"/>
        </w:rPr>
        <w:t>o</w:t>
      </w:r>
      <w:r w:rsidR="00453631" w:rsidRPr="002653BD">
        <w:rPr>
          <w:rFonts w:eastAsia="Garamond-Italic" w:cs="Times New Roman"/>
          <w:color w:val="000000"/>
          <w:sz w:val="20"/>
          <w:szCs w:val="20"/>
        </w:rPr>
        <w:t>stałe parametry bez zmian.</w:t>
      </w:r>
    </w:p>
    <w:p w:rsidR="008A2BB1" w:rsidRPr="002653BD" w:rsidRDefault="008A2BB1" w:rsidP="00CD6EA3">
      <w:pPr>
        <w:rPr>
          <w:sz w:val="20"/>
          <w:szCs w:val="20"/>
        </w:rPr>
      </w:pPr>
      <w:r w:rsidRPr="002653BD">
        <w:rPr>
          <w:sz w:val="20"/>
          <w:szCs w:val="20"/>
        </w:rPr>
        <w:t>Odp. Zgodnie z SIWZ</w:t>
      </w:r>
    </w:p>
    <w:p w:rsidR="00453631" w:rsidRPr="002653BD" w:rsidRDefault="00CD6EA3" w:rsidP="00CD6EA3">
      <w:pPr>
        <w:widowControl w:val="0"/>
        <w:suppressAutoHyphens/>
        <w:autoSpaceDE w:val="0"/>
        <w:spacing w:after="0" w:line="360" w:lineRule="auto"/>
        <w:jc w:val="both"/>
        <w:rPr>
          <w:rFonts w:eastAsia="Garamond-Italic" w:cs="Garamond-Italic"/>
          <w:sz w:val="20"/>
          <w:szCs w:val="20"/>
        </w:rPr>
      </w:pPr>
      <w:r w:rsidRPr="002653BD">
        <w:rPr>
          <w:rFonts w:eastAsia="Garamond-Italic" w:cs="Times New Roman"/>
          <w:sz w:val="20"/>
          <w:szCs w:val="20"/>
        </w:rPr>
        <w:t xml:space="preserve">58. </w:t>
      </w:r>
      <w:r w:rsidR="00453631" w:rsidRPr="002653BD">
        <w:rPr>
          <w:rFonts w:eastAsia="Garamond-Italic" w:cs="Times New Roman"/>
          <w:sz w:val="20"/>
          <w:szCs w:val="20"/>
        </w:rPr>
        <w:t>Część nr 6, poz. 13: Czy Zamawiający wyraża zgodę na narzędzie najwyższej jakości, nożyczki dł. 125 mm, poz</w:t>
      </w:r>
      <w:r w:rsidR="00D0412B" w:rsidRPr="002653BD">
        <w:rPr>
          <w:rFonts w:eastAsia="Garamond-Italic" w:cs="Times New Roman"/>
          <w:sz w:val="20"/>
          <w:szCs w:val="20"/>
        </w:rPr>
        <w:t>o</w:t>
      </w:r>
      <w:r w:rsidR="00453631" w:rsidRPr="002653BD">
        <w:rPr>
          <w:rFonts w:eastAsia="Garamond-Italic" w:cs="Times New Roman"/>
          <w:sz w:val="20"/>
          <w:szCs w:val="20"/>
        </w:rPr>
        <w:t>stałe parametry bez zmian.</w:t>
      </w:r>
    </w:p>
    <w:p w:rsidR="002F1C0D" w:rsidRPr="002653BD" w:rsidRDefault="002F1C0D" w:rsidP="00CD6EA3">
      <w:pPr>
        <w:spacing w:line="255" w:lineRule="auto"/>
        <w:ind w:right="1357"/>
        <w:rPr>
          <w:sz w:val="20"/>
          <w:szCs w:val="20"/>
        </w:rPr>
      </w:pPr>
      <w:r w:rsidRPr="002653BD">
        <w:rPr>
          <w:sz w:val="20"/>
          <w:szCs w:val="20"/>
        </w:rPr>
        <w:t>Odp. Zamawiający dopuszcza</w:t>
      </w:r>
      <w:r w:rsidR="004D61DC" w:rsidRPr="002653BD">
        <w:rPr>
          <w:rFonts w:eastAsia="Garamond-Italic"/>
          <w:sz w:val="20"/>
          <w:szCs w:val="20"/>
        </w:rPr>
        <w:t xml:space="preserve"> dł. 125 mm , pozostałe parametry bez zmian</w:t>
      </w:r>
      <w:r w:rsidR="0007765D" w:rsidRPr="002653BD">
        <w:rPr>
          <w:rFonts w:eastAsia="Garamond-Italic"/>
          <w:sz w:val="20"/>
          <w:szCs w:val="20"/>
        </w:rPr>
        <w:t>.</w:t>
      </w:r>
    </w:p>
    <w:p w:rsidR="00453631" w:rsidRPr="002653BD" w:rsidRDefault="00CD6EA3" w:rsidP="00CD6EA3">
      <w:pPr>
        <w:widowControl w:val="0"/>
        <w:suppressAutoHyphens/>
        <w:autoSpaceDE w:val="0"/>
        <w:spacing w:after="0" w:line="360" w:lineRule="auto"/>
        <w:jc w:val="both"/>
        <w:rPr>
          <w:rFonts w:eastAsia="Garamond-Italic" w:cs="Garamond-Italic"/>
          <w:sz w:val="20"/>
          <w:szCs w:val="20"/>
        </w:rPr>
      </w:pPr>
      <w:r w:rsidRPr="002653BD">
        <w:rPr>
          <w:rFonts w:eastAsia="Garamond-Italic" w:cs="Garamond-Italic"/>
          <w:sz w:val="20"/>
          <w:szCs w:val="20"/>
        </w:rPr>
        <w:t xml:space="preserve">59. </w:t>
      </w:r>
      <w:r w:rsidR="00453631" w:rsidRPr="002653BD">
        <w:rPr>
          <w:rFonts w:eastAsia="Garamond-Italic" w:cs="Garamond-Italic"/>
          <w:sz w:val="20"/>
          <w:szCs w:val="20"/>
        </w:rPr>
        <w:t xml:space="preserve">Część nr 6, poz. 20: Czy Zamawiający wyraża zgodę na narzędzie najwyższej jakości, </w:t>
      </w:r>
      <w:r w:rsidR="00453631" w:rsidRPr="002653BD">
        <w:rPr>
          <w:rFonts w:eastAsia="Garamond-Italic" w:cs="Times New Roman"/>
          <w:sz w:val="20"/>
          <w:szCs w:val="20"/>
        </w:rPr>
        <w:t>nożyczki dł. 140 mm, poz</w:t>
      </w:r>
      <w:r w:rsidR="00D0412B" w:rsidRPr="002653BD">
        <w:rPr>
          <w:rFonts w:eastAsia="Garamond-Italic" w:cs="Times New Roman"/>
          <w:sz w:val="20"/>
          <w:szCs w:val="20"/>
        </w:rPr>
        <w:t>o</w:t>
      </w:r>
      <w:r w:rsidR="00453631" w:rsidRPr="002653BD">
        <w:rPr>
          <w:rFonts w:eastAsia="Garamond-Italic" w:cs="Times New Roman"/>
          <w:sz w:val="20"/>
          <w:szCs w:val="20"/>
        </w:rPr>
        <w:t>stałe parametry bez zmian.</w:t>
      </w:r>
    </w:p>
    <w:p w:rsidR="002F1C0D" w:rsidRPr="002653BD" w:rsidRDefault="00CD6EA3" w:rsidP="000D45DC">
      <w:pPr>
        <w:spacing w:line="255" w:lineRule="auto"/>
        <w:ind w:right="1357"/>
        <w:rPr>
          <w:sz w:val="20"/>
          <w:szCs w:val="20"/>
        </w:rPr>
      </w:pPr>
      <w:r w:rsidRPr="002653BD">
        <w:rPr>
          <w:sz w:val="20"/>
          <w:szCs w:val="20"/>
        </w:rPr>
        <w:t xml:space="preserve"> </w:t>
      </w:r>
      <w:r w:rsidR="002F1C0D" w:rsidRPr="002653BD">
        <w:rPr>
          <w:sz w:val="20"/>
          <w:szCs w:val="20"/>
        </w:rPr>
        <w:t>Odp. Zamawiający dopuszcza</w:t>
      </w:r>
      <w:r w:rsidR="008A694D" w:rsidRPr="002653BD">
        <w:rPr>
          <w:sz w:val="20"/>
          <w:szCs w:val="20"/>
        </w:rPr>
        <w:t xml:space="preserve"> </w:t>
      </w:r>
      <w:r w:rsidR="008A694D" w:rsidRPr="002653BD">
        <w:rPr>
          <w:rFonts w:eastAsia="Garamond-Italic" w:cs="Times New Roman"/>
          <w:sz w:val="20"/>
          <w:szCs w:val="20"/>
        </w:rPr>
        <w:t>dł. 140 mm , pozostałe parametry bez zmian</w:t>
      </w:r>
      <w:r w:rsidR="0007765D" w:rsidRPr="002653BD">
        <w:rPr>
          <w:rFonts w:eastAsia="Garamond-Italic" w:cs="Times New Roman"/>
          <w:sz w:val="20"/>
          <w:szCs w:val="20"/>
        </w:rPr>
        <w:t>.</w:t>
      </w:r>
    </w:p>
    <w:p w:rsidR="00CD6EA3" w:rsidRPr="002653BD" w:rsidRDefault="00CD6EA3" w:rsidP="00CD6EA3">
      <w:pPr>
        <w:widowControl w:val="0"/>
        <w:suppressAutoHyphens/>
        <w:autoSpaceDE w:val="0"/>
        <w:spacing w:after="0" w:line="360" w:lineRule="auto"/>
        <w:jc w:val="both"/>
        <w:rPr>
          <w:rFonts w:eastAsia="Garamond-Italic" w:cs="Times New Roman"/>
          <w:color w:val="000000"/>
          <w:sz w:val="20"/>
          <w:szCs w:val="20"/>
        </w:rPr>
      </w:pPr>
      <w:r w:rsidRPr="002653BD">
        <w:rPr>
          <w:rFonts w:eastAsia="Garamond-Italic" w:cs="Garamond-Italic"/>
          <w:color w:val="000000"/>
          <w:sz w:val="20"/>
          <w:szCs w:val="20"/>
        </w:rPr>
        <w:t xml:space="preserve">60. </w:t>
      </w:r>
      <w:r w:rsidR="00453631" w:rsidRPr="002653BD">
        <w:rPr>
          <w:rFonts w:eastAsia="Garamond-Italic" w:cs="Garamond-Italic"/>
          <w:color w:val="000000"/>
          <w:sz w:val="20"/>
          <w:szCs w:val="20"/>
        </w:rPr>
        <w:t xml:space="preserve">Część nr 6, poz. 22: Czy Zamawiający wyraża zgodę na narzędzie najwyższej jakości, </w:t>
      </w:r>
      <w:r w:rsidR="00453631" w:rsidRPr="002653BD">
        <w:rPr>
          <w:rFonts w:eastAsia="Garamond-Italic" w:cs="Times New Roman"/>
          <w:color w:val="000000"/>
          <w:sz w:val="20"/>
          <w:szCs w:val="20"/>
        </w:rPr>
        <w:t>nożyczki dł. 180 mm, poz</w:t>
      </w:r>
      <w:r w:rsidR="00D0412B" w:rsidRPr="002653BD">
        <w:rPr>
          <w:rFonts w:eastAsia="Garamond-Italic" w:cs="Times New Roman"/>
          <w:color w:val="000000"/>
          <w:sz w:val="20"/>
          <w:szCs w:val="20"/>
        </w:rPr>
        <w:t>o</w:t>
      </w:r>
      <w:r w:rsidR="00453631" w:rsidRPr="002653BD">
        <w:rPr>
          <w:rFonts w:eastAsia="Garamond-Italic" w:cs="Times New Roman"/>
          <w:color w:val="000000"/>
          <w:sz w:val="20"/>
          <w:szCs w:val="20"/>
        </w:rPr>
        <w:t>stałe parametry bez zmian.</w:t>
      </w:r>
    </w:p>
    <w:p w:rsidR="002F1C0D" w:rsidRPr="002653BD" w:rsidRDefault="002F1C0D" w:rsidP="00CD6EA3">
      <w:pPr>
        <w:widowControl w:val="0"/>
        <w:suppressAutoHyphens/>
        <w:autoSpaceDE w:val="0"/>
        <w:spacing w:after="0" w:line="360" w:lineRule="auto"/>
        <w:jc w:val="both"/>
        <w:rPr>
          <w:rFonts w:eastAsia="Garamond-Italic" w:cs="Times New Roman"/>
          <w:color w:val="000000"/>
          <w:sz w:val="20"/>
          <w:szCs w:val="20"/>
        </w:rPr>
      </w:pPr>
      <w:r w:rsidRPr="002653BD">
        <w:rPr>
          <w:rFonts w:cs="Times New Roman"/>
          <w:color w:val="00B050"/>
          <w:sz w:val="20"/>
          <w:szCs w:val="20"/>
        </w:rPr>
        <w:t xml:space="preserve"> </w:t>
      </w:r>
      <w:r w:rsidRPr="002653BD">
        <w:rPr>
          <w:rFonts w:cs="Times New Roman"/>
          <w:sz w:val="20"/>
          <w:szCs w:val="20"/>
        </w:rPr>
        <w:t>Odp. Zgodnie z SIWZ</w:t>
      </w:r>
    </w:p>
    <w:p w:rsidR="00CD6EA3" w:rsidRPr="002653BD" w:rsidRDefault="00CD6EA3" w:rsidP="00CD6EA3">
      <w:pPr>
        <w:widowControl w:val="0"/>
        <w:suppressAutoHyphens/>
        <w:autoSpaceDE w:val="0"/>
        <w:spacing w:after="0" w:line="360" w:lineRule="auto"/>
        <w:jc w:val="both"/>
        <w:rPr>
          <w:rFonts w:eastAsia="Garamond-Italic" w:cs="Times New Roman"/>
          <w:sz w:val="20"/>
          <w:szCs w:val="20"/>
        </w:rPr>
      </w:pPr>
      <w:r w:rsidRPr="002653BD">
        <w:rPr>
          <w:rFonts w:eastAsia="Garamond-Italic" w:cs="Garamond-Italic"/>
          <w:sz w:val="20"/>
          <w:szCs w:val="20"/>
        </w:rPr>
        <w:t xml:space="preserve">61. </w:t>
      </w:r>
      <w:r w:rsidR="00453631" w:rsidRPr="002653BD">
        <w:rPr>
          <w:rFonts w:eastAsia="Garamond-Italic" w:cs="Garamond-Italic"/>
          <w:sz w:val="20"/>
          <w:szCs w:val="20"/>
        </w:rPr>
        <w:t>Część nr 6, poz. 26: Czy Zamawiający wyraża zgodę na narzędzie najwyższej jakości, kleszcze</w:t>
      </w:r>
      <w:r w:rsidR="00453631" w:rsidRPr="002653BD">
        <w:rPr>
          <w:rFonts w:eastAsia="Garamond-Italic" w:cs="Times New Roman"/>
          <w:sz w:val="20"/>
          <w:szCs w:val="20"/>
        </w:rPr>
        <w:t xml:space="preserve"> dł. 230 mm, poz</w:t>
      </w:r>
      <w:r w:rsidR="00D0412B" w:rsidRPr="002653BD">
        <w:rPr>
          <w:rFonts w:eastAsia="Garamond-Italic" w:cs="Times New Roman"/>
          <w:sz w:val="20"/>
          <w:szCs w:val="20"/>
        </w:rPr>
        <w:t>o</w:t>
      </w:r>
      <w:r w:rsidR="00453631" w:rsidRPr="002653BD">
        <w:rPr>
          <w:rFonts w:eastAsia="Garamond-Italic" w:cs="Times New Roman"/>
          <w:sz w:val="20"/>
          <w:szCs w:val="20"/>
        </w:rPr>
        <w:t>stałe parametry bez zmian.</w:t>
      </w:r>
    </w:p>
    <w:p w:rsidR="00E12F25" w:rsidRPr="002653BD" w:rsidRDefault="00E12F25" w:rsidP="00CD6EA3">
      <w:pPr>
        <w:widowControl w:val="0"/>
        <w:suppressAutoHyphens/>
        <w:autoSpaceDE w:val="0"/>
        <w:spacing w:after="0" w:line="360" w:lineRule="auto"/>
        <w:jc w:val="both"/>
        <w:rPr>
          <w:rFonts w:eastAsia="Garamond-Italic" w:cs="Times New Roman"/>
          <w:sz w:val="20"/>
          <w:szCs w:val="20"/>
        </w:rPr>
      </w:pPr>
      <w:r w:rsidRPr="002653BD">
        <w:rPr>
          <w:rFonts w:cs="Times New Roman"/>
          <w:sz w:val="20"/>
          <w:szCs w:val="20"/>
        </w:rPr>
        <w:lastRenderedPageBreak/>
        <w:t xml:space="preserve"> Odp. Zgodnie z SIWZ</w:t>
      </w:r>
    </w:p>
    <w:p w:rsidR="00453631" w:rsidRPr="002653BD" w:rsidRDefault="00CD6EA3" w:rsidP="00CD6EA3">
      <w:pPr>
        <w:widowControl w:val="0"/>
        <w:suppressAutoHyphens/>
        <w:autoSpaceDE w:val="0"/>
        <w:spacing w:after="0" w:line="360" w:lineRule="auto"/>
        <w:jc w:val="both"/>
        <w:rPr>
          <w:rFonts w:eastAsia="Garamond-Italic" w:cs="Times New Roman"/>
          <w:sz w:val="20"/>
          <w:szCs w:val="20"/>
        </w:rPr>
      </w:pPr>
      <w:r w:rsidRPr="002653BD">
        <w:rPr>
          <w:rFonts w:eastAsia="Garamond-Italic" w:cs="Garamond-Italic"/>
          <w:sz w:val="20"/>
          <w:szCs w:val="20"/>
        </w:rPr>
        <w:t xml:space="preserve">62. </w:t>
      </w:r>
      <w:r w:rsidR="00453631" w:rsidRPr="002653BD">
        <w:rPr>
          <w:rFonts w:eastAsia="Garamond-Italic" w:cs="Garamond-Italic"/>
          <w:sz w:val="20"/>
          <w:szCs w:val="20"/>
        </w:rPr>
        <w:t xml:space="preserve">Część nr 6, poz. 27: Czy Zamawiający wyraża zgodę na narzędzie najwyższej jakości, </w:t>
      </w:r>
      <w:proofErr w:type="spellStart"/>
      <w:r w:rsidR="00453631" w:rsidRPr="002653BD">
        <w:rPr>
          <w:rFonts w:eastAsia="Garamond-Italic" w:cs="Garamond-Italic"/>
          <w:sz w:val="20"/>
          <w:szCs w:val="20"/>
        </w:rPr>
        <w:t>odgryzacz</w:t>
      </w:r>
      <w:proofErr w:type="spellEnd"/>
      <w:r w:rsidR="00453631" w:rsidRPr="002653BD">
        <w:rPr>
          <w:rFonts w:eastAsia="Garamond-Italic" w:cs="Garamond-Italic"/>
          <w:sz w:val="20"/>
          <w:szCs w:val="20"/>
        </w:rPr>
        <w:t xml:space="preserve"> </w:t>
      </w:r>
      <w:r w:rsidR="00453631" w:rsidRPr="002653BD">
        <w:rPr>
          <w:rFonts w:eastAsia="Garamond-Italic" w:cs="Times New Roman"/>
          <w:sz w:val="20"/>
          <w:szCs w:val="20"/>
        </w:rPr>
        <w:t xml:space="preserve"> dł. 175 mm, poz</w:t>
      </w:r>
      <w:r w:rsidR="00D0412B" w:rsidRPr="002653BD">
        <w:rPr>
          <w:rFonts w:eastAsia="Garamond-Italic" w:cs="Times New Roman"/>
          <w:sz w:val="20"/>
          <w:szCs w:val="20"/>
        </w:rPr>
        <w:t>o</w:t>
      </w:r>
      <w:r w:rsidR="00453631" w:rsidRPr="002653BD">
        <w:rPr>
          <w:rFonts w:eastAsia="Garamond-Italic" w:cs="Times New Roman"/>
          <w:sz w:val="20"/>
          <w:szCs w:val="20"/>
        </w:rPr>
        <w:t>stałe parametry bez zmian.</w:t>
      </w:r>
    </w:p>
    <w:p w:rsidR="002F1C0D" w:rsidRPr="002653BD" w:rsidRDefault="00CD6EA3" w:rsidP="002F1C0D">
      <w:pPr>
        <w:rPr>
          <w:sz w:val="20"/>
          <w:szCs w:val="20"/>
        </w:rPr>
      </w:pPr>
      <w:r w:rsidRPr="002653BD">
        <w:rPr>
          <w:rFonts w:cs="Times New Roman"/>
          <w:sz w:val="20"/>
          <w:szCs w:val="20"/>
        </w:rPr>
        <w:t xml:space="preserve"> </w:t>
      </w:r>
      <w:r w:rsidR="002F1C0D" w:rsidRPr="002653BD">
        <w:rPr>
          <w:rFonts w:cs="Times New Roman"/>
          <w:sz w:val="20"/>
          <w:szCs w:val="20"/>
        </w:rPr>
        <w:t>Odp. Zgodnie z SIWZ</w:t>
      </w:r>
    </w:p>
    <w:p w:rsidR="00453631" w:rsidRPr="002653BD" w:rsidRDefault="00FE45AB" w:rsidP="00221657">
      <w:pPr>
        <w:widowControl w:val="0"/>
        <w:suppressAutoHyphens/>
        <w:autoSpaceDE w:val="0"/>
        <w:spacing w:after="0" w:line="360" w:lineRule="auto"/>
        <w:jc w:val="both"/>
        <w:rPr>
          <w:rFonts w:eastAsia="Garamond-Italic" w:cs="Times New Roman"/>
          <w:color w:val="000000"/>
          <w:sz w:val="20"/>
          <w:szCs w:val="20"/>
        </w:rPr>
      </w:pPr>
      <w:r w:rsidRPr="002653BD">
        <w:rPr>
          <w:rFonts w:eastAsia="Garamond-Italic" w:cs="Garamond-Italic"/>
          <w:color w:val="000000"/>
          <w:sz w:val="20"/>
          <w:szCs w:val="20"/>
        </w:rPr>
        <w:t xml:space="preserve">63. </w:t>
      </w:r>
      <w:r w:rsidR="00453631" w:rsidRPr="002653BD">
        <w:rPr>
          <w:rFonts w:eastAsia="Garamond-Italic" w:cs="Garamond-Italic"/>
          <w:color w:val="000000"/>
          <w:sz w:val="20"/>
          <w:szCs w:val="20"/>
        </w:rPr>
        <w:t xml:space="preserve">Część nr 6, poz. 29: Czy Zamawiający wyraża zgodę na narzędzie najwyższej jakości, młotek </w:t>
      </w:r>
      <w:r w:rsidR="00453631" w:rsidRPr="002653BD">
        <w:rPr>
          <w:rFonts w:eastAsia="Garamond-Italic" w:cs="Times New Roman"/>
          <w:color w:val="000000"/>
          <w:sz w:val="20"/>
          <w:szCs w:val="20"/>
        </w:rPr>
        <w:t xml:space="preserve">dł. 250 mm,  </w:t>
      </w:r>
      <w:proofErr w:type="spellStart"/>
      <w:r w:rsidR="00453631" w:rsidRPr="002653BD">
        <w:rPr>
          <w:rFonts w:eastAsia="Garamond-Italic" w:cs="Times New Roman"/>
          <w:color w:val="000000"/>
          <w:sz w:val="20"/>
          <w:szCs w:val="20"/>
        </w:rPr>
        <w:t>śr</w:t>
      </w:r>
      <w:proofErr w:type="spellEnd"/>
      <w:r w:rsidR="00453631" w:rsidRPr="002653BD">
        <w:rPr>
          <w:rFonts w:eastAsia="Garamond-Italic" w:cs="Times New Roman"/>
          <w:color w:val="000000"/>
          <w:sz w:val="20"/>
          <w:szCs w:val="20"/>
        </w:rPr>
        <w:t>. 45, poz</w:t>
      </w:r>
      <w:r w:rsidR="00D0412B" w:rsidRPr="002653BD">
        <w:rPr>
          <w:rFonts w:eastAsia="Garamond-Italic" w:cs="Times New Roman"/>
          <w:color w:val="000000"/>
          <w:sz w:val="20"/>
          <w:szCs w:val="20"/>
        </w:rPr>
        <w:t>o</w:t>
      </w:r>
      <w:r w:rsidR="00453631" w:rsidRPr="002653BD">
        <w:rPr>
          <w:rFonts w:eastAsia="Garamond-Italic" w:cs="Times New Roman"/>
          <w:color w:val="000000"/>
          <w:sz w:val="20"/>
          <w:szCs w:val="20"/>
        </w:rPr>
        <w:t>stałe parametry bez zmian.</w:t>
      </w:r>
    </w:p>
    <w:p w:rsidR="002F1C0D" w:rsidRPr="002653BD" w:rsidRDefault="007C215F" w:rsidP="007C215F">
      <w:pPr>
        <w:spacing w:line="255" w:lineRule="auto"/>
        <w:ind w:right="1357"/>
        <w:rPr>
          <w:sz w:val="20"/>
          <w:szCs w:val="20"/>
        </w:rPr>
      </w:pPr>
      <w:r w:rsidRPr="002653BD">
        <w:rPr>
          <w:color w:val="00B050"/>
          <w:sz w:val="20"/>
          <w:szCs w:val="20"/>
        </w:rPr>
        <w:t xml:space="preserve">  </w:t>
      </w:r>
      <w:r w:rsidR="002F1C0D" w:rsidRPr="002653BD">
        <w:rPr>
          <w:sz w:val="20"/>
          <w:szCs w:val="20"/>
        </w:rPr>
        <w:t>Odp. Zamawiający dopuszcza</w:t>
      </w:r>
      <w:r w:rsidR="0090764D" w:rsidRPr="002653BD">
        <w:rPr>
          <w:rFonts w:eastAsia="Garamond-Italic" w:cs="Garamond-Italic"/>
          <w:sz w:val="20"/>
          <w:szCs w:val="20"/>
        </w:rPr>
        <w:t xml:space="preserve"> młotek </w:t>
      </w:r>
      <w:r w:rsidR="0090764D" w:rsidRPr="002653BD">
        <w:rPr>
          <w:rFonts w:eastAsia="Garamond-Italic" w:cs="Times New Roman"/>
          <w:sz w:val="20"/>
          <w:szCs w:val="20"/>
        </w:rPr>
        <w:t xml:space="preserve">dł. 250 mm,  </w:t>
      </w:r>
      <w:proofErr w:type="spellStart"/>
      <w:r w:rsidR="0090764D" w:rsidRPr="002653BD">
        <w:rPr>
          <w:rFonts w:eastAsia="Garamond-Italic" w:cs="Times New Roman"/>
          <w:sz w:val="20"/>
          <w:szCs w:val="20"/>
        </w:rPr>
        <w:t>śr</w:t>
      </w:r>
      <w:proofErr w:type="spellEnd"/>
      <w:r w:rsidR="0090764D" w:rsidRPr="002653BD">
        <w:rPr>
          <w:rFonts w:eastAsia="Garamond-Italic" w:cs="Times New Roman"/>
          <w:sz w:val="20"/>
          <w:szCs w:val="20"/>
        </w:rPr>
        <w:t>. 45 pozostałe parametry bez zmian.</w:t>
      </w:r>
    </w:p>
    <w:p w:rsidR="00453631" w:rsidRPr="002653BD" w:rsidRDefault="00FE45AB" w:rsidP="00FE45AB">
      <w:pPr>
        <w:widowControl w:val="0"/>
        <w:suppressAutoHyphens/>
        <w:autoSpaceDE w:val="0"/>
        <w:spacing w:after="0" w:line="360" w:lineRule="auto"/>
        <w:jc w:val="both"/>
        <w:rPr>
          <w:rFonts w:eastAsia="Garamond-Italic" w:cs="Times New Roman"/>
          <w:sz w:val="20"/>
          <w:szCs w:val="20"/>
        </w:rPr>
      </w:pPr>
      <w:r w:rsidRPr="002653BD">
        <w:rPr>
          <w:rFonts w:eastAsia="Garamond-Italic" w:cs="Garamond-Italic"/>
          <w:color w:val="000000"/>
          <w:sz w:val="20"/>
          <w:szCs w:val="20"/>
        </w:rPr>
        <w:t xml:space="preserve">64. </w:t>
      </w:r>
      <w:r w:rsidR="00453631" w:rsidRPr="002653BD">
        <w:rPr>
          <w:rFonts w:eastAsia="Garamond-Italic" w:cs="Garamond-Italic"/>
          <w:color w:val="000000"/>
          <w:sz w:val="20"/>
          <w:szCs w:val="20"/>
        </w:rPr>
        <w:t xml:space="preserve">Część nr 6, poz. 30: Czy Zamawiający wyraża zgodę na narzędzie najwyższej jakości, młotek nazwa własna HAJEK </w:t>
      </w:r>
      <w:r w:rsidR="00453631" w:rsidRPr="002653BD">
        <w:rPr>
          <w:rFonts w:eastAsia="Garamond-Italic" w:cs="Times New Roman"/>
          <w:color w:val="000000"/>
          <w:sz w:val="20"/>
          <w:szCs w:val="20"/>
        </w:rPr>
        <w:t xml:space="preserve">dł. 200 mm,  </w:t>
      </w:r>
      <w:proofErr w:type="spellStart"/>
      <w:r w:rsidR="00453631" w:rsidRPr="002653BD">
        <w:rPr>
          <w:rFonts w:eastAsia="Garamond-Italic" w:cs="Times New Roman"/>
          <w:color w:val="000000"/>
          <w:sz w:val="20"/>
          <w:szCs w:val="20"/>
        </w:rPr>
        <w:t>śr</w:t>
      </w:r>
      <w:proofErr w:type="spellEnd"/>
      <w:r w:rsidR="00453631" w:rsidRPr="002653BD">
        <w:rPr>
          <w:rFonts w:eastAsia="Garamond-Italic" w:cs="Times New Roman"/>
          <w:color w:val="000000"/>
          <w:sz w:val="20"/>
          <w:szCs w:val="20"/>
        </w:rPr>
        <w:t>. 27, poz</w:t>
      </w:r>
      <w:r w:rsidR="00D0412B" w:rsidRPr="002653BD">
        <w:rPr>
          <w:rFonts w:eastAsia="Garamond-Italic" w:cs="Times New Roman"/>
          <w:color w:val="000000"/>
          <w:sz w:val="20"/>
          <w:szCs w:val="20"/>
        </w:rPr>
        <w:t>o</w:t>
      </w:r>
      <w:r w:rsidR="00453631" w:rsidRPr="002653BD">
        <w:rPr>
          <w:rFonts w:eastAsia="Garamond-Italic" w:cs="Times New Roman"/>
          <w:color w:val="000000"/>
          <w:sz w:val="20"/>
          <w:szCs w:val="20"/>
        </w:rPr>
        <w:t xml:space="preserve">stałe </w:t>
      </w:r>
      <w:r w:rsidR="00453631" w:rsidRPr="002653BD">
        <w:rPr>
          <w:rFonts w:eastAsia="Garamond-Italic" w:cs="Times New Roman"/>
          <w:sz w:val="20"/>
          <w:szCs w:val="20"/>
        </w:rPr>
        <w:t>parametry bez zmian.</w:t>
      </w:r>
    </w:p>
    <w:p w:rsidR="002F1C0D" w:rsidRPr="002653BD" w:rsidRDefault="00FE45AB" w:rsidP="002F1C0D">
      <w:pPr>
        <w:rPr>
          <w:sz w:val="20"/>
          <w:szCs w:val="20"/>
        </w:rPr>
      </w:pPr>
      <w:r w:rsidRPr="002653BD">
        <w:rPr>
          <w:rFonts w:cs="Times New Roman"/>
          <w:sz w:val="20"/>
          <w:szCs w:val="20"/>
        </w:rPr>
        <w:t xml:space="preserve"> </w:t>
      </w:r>
      <w:r w:rsidR="002F1C0D" w:rsidRPr="002653BD">
        <w:rPr>
          <w:rFonts w:cs="Times New Roman"/>
          <w:sz w:val="20"/>
          <w:szCs w:val="20"/>
        </w:rPr>
        <w:t>Odp. Zgodnie z SIWZ</w:t>
      </w:r>
    </w:p>
    <w:p w:rsidR="00453631" w:rsidRPr="002653BD" w:rsidRDefault="00FE45AB" w:rsidP="00FE45AB">
      <w:pPr>
        <w:widowControl w:val="0"/>
        <w:suppressAutoHyphens/>
        <w:autoSpaceDE w:val="0"/>
        <w:spacing w:after="0" w:line="360" w:lineRule="auto"/>
        <w:jc w:val="both"/>
        <w:rPr>
          <w:rFonts w:eastAsia="Garamond-Italic" w:cs="Times New Roman"/>
          <w:color w:val="000000"/>
          <w:sz w:val="20"/>
          <w:szCs w:val="20"/>
        </w:rPr>
      </w:pPr>
      <w:r w:rsidRPr="002653BD">
        <w:rPr>
          <w:rFonts w:eastAsia="Garamond-Italic" w:cs="Garamond-Italic"/>
          <w:color w:val="000000"/>
          <w:sz w:val="20"/>
          <w:szCs w:val="20"/>
        </w:rPr>
        <w:t xml:space="preserve">65. </w:t>
      </w:r>
      <w:r w:rsidR="00453631" w:rsidRPr="002653BD">
        <w:rPr>
          <w:rFonts w:eastAsia="Garamond-Italic" w:cs="Garamond-Italic"/>
          <w:color w:val="000000"/>
          <w:sz w:val="20"/>
          <w:szCs w:val="20"/>
        </w:rPr>
        <w:t>Część nr 6, poz. 33 i poz. 34: Czy Zamawiający wyraża zgodę na narzędzie najwyższej jakości, kleszczyki nazwa własna PEAN</w:t>
      </w:r>
      <w:r w:rsidR="00453631" w:rsidRPr="002653BD">
        <w:rPr>
          <w:rFonts w:eastAsia="Garamond-Italic" w:cs="Times New Roman"/>
          <w:color w:val="000000"/>
          <w:sz w:val="20"/>
          <w:szCs w:val="20"/>
        </w:rPr>
        <w:t>, poz</w:t>
      </w:r>
      <w:r w:rsidR="00D0412B" w:rsidRPr="002653BD">
        <w:rPr>
          <w:rFonts w:eastAsia="Garamond-Italic" w:cs="Times New Roman"/>
          <w:color w:val="000000"/>
          <w:sz w:val="20"/>
          <w:szCs w:val="20"/>
        </w:rPr>
        <w:t>o</w:t>
      </w:r>
      <w:r w:rsidR="00453631" w:rsidRPr="002653BD">
        <w:rPr>
          <w:rFonts w:eastAsia="Garamond-Italic" w:cs="Times New Roman"/>
          <w:color w:val="000000"/>
          <w:sz w:val="20"/>
          <w:szCs w:val="20"/>
        </w:rPr>
        <w:t>stałe parametry bez zmian.</w:t>
      </w:r>
    </w:p>
    <w:p w:rsidR="003175D0" w:rsidRPr="002653BD" w:rsidRDefault="00FE45AB" w:rsidP="003175D0">
      <w:pPr>
        <w:rPr>
          <w:sz w:val="20"/>
          <w:szCs w:val="20"/>
        </w:rPr>
      </w:pPr>
      <w:r w:rsidRPr="002653BD">
        <w:rPr>
          <w:rFonts w:cs="Times New Roman"/>
          <w:sz w:val="20"/>
          <w:szCs w:val="20"/>
        </w:rPr>
        <w:t xml:space="preserve"> </w:t>
      </w:r>
      <w:r w:rsidR="003175D0" w:rsidRPr="002653BD">
        <w:rPr>
          <w:rFonts w:cs="Times New Roman"/>
          <w:sz w:val="20"/>
          <w:szCs w:val="20"/>
        </w:rPr>
        <w:t>Odp. Zgodnie z SIWZ</w:t>
      </w:r>
    </w:p>
    <w:p w:rsidR="00FE45AB" w:rsidRPr="002653BD" w:rsidRDefault="00FE45AB" w:rsidP="00FE45AB">
      <w:pPr>
        <w:widowControl w:val="0"/>
        <w:suppressAutoHyphens/>
        <w:autoSpaceDE w:val="0"/>
        <w:spacing w:after="0" w:line="360" w:lineRule="auto"/>
        <w:jc w:val="both"/>
        <w:rPr>
          <w:rFonts w:eastAsia="Garamond-Italic" w:cs="Garamond-Italic"/>
          <w:sz w:val="20"/>
          <w:szCs w:val="20"/>
        </w:rPr>
      </w:pPr>
      <w:r w:rsidRPr="002653BD">
        <w:rPr>
          <w:rFonts w:eastAsia="Garamond-Italic" w:cs="Garamond-Italic"/>
          <w:sz w:val="20"/>
          <w:szCs w:val="20"/>
        </w:rPr>
        <w:t xml:space="preserve">66. </w:t>
      </w:r>
      <w:r w:rsidR="00453631" w:rsidRPr="002653BD">
        <w:rPr>
          <w:rFonts w:eastAsia="Garamond-Italic" w:cs="Garamond-Italic"/>
          <w:sz w:val="20"/>
          <w:szCs w:val="20"/>
        </w:rPr>
        <w:t>Część nr 6, poz. 38 i poz. 39: Czy Zamawiający wyraża zgodę na wydzielenie ww. pozycji do od</w:t>
      </w:r>
      <w:r w:rsidR="00D0412B" w:rsidRPr="002653BD">
        <w:rPr>
          <w:rFonts w:eastAsia="Garamond-Italic" w:cs="Garamond-Italic"/>
          <w:sz w:val="20"/>
          <w:szCs w:val="20"/>
        </w:rPr>
        <w:t>d</w:t>
      </w:r>
      <w:r w:rsidR="00453631" w:rsidRPr="002653BD">
        <w:rPr>
          <w:rFonts w:eastAsia="Garamond-Italic" w:cs="Garamond-Italic"/>
          <w:sz w:val="20"/>
          <w:szCs w:val="20"/>
        </w:rPr>
        <w:t>z</w:t>
      </w:r>
      <w:r w:rsidR="00D0412B" w:rsidRPr="002653BD">
        <w:rPr>
          <w:rFonts w:eastAsia="Garamond-Italic" w:cs="Garamond-Italic"/>
          <w:sz w:val="20"/>
          <w:szCs w:val="20"/>
        </w:rPr>
        <w:t>i</w:t>
      </w:r>
      <w:r w:rsidR="00453631" w:rsidRPr="002653BD">
        <w:rPr>
          <w:rFonts w:eastAsia="Garamond-Italic" w:cs="Garamond-Italic"/>
          <w:sz w:val="20"/>
          <w:szCs w:val="20"/>
        </w:rPr>
        <w:t xml:space="preserve">elnego pakietu, gdyż wymagany asortyment jest w stanie zaoferować tylko jedna firma, tj. </w:t>
      </w:r>
      <w:proofErr w:type="spellStart"/>
      <w:r w:rsidR="00453631" w:rsidRPr="002653BD">
        <w:rPr>
          <w:rFonts w:eastAsia="Garamond-Italic" w:cs="Garamond-Italic"/>
          <w:sz w:val="20"/>
          <w:szCs w:val="20"/>
        </w:rPr>
        <w:t>ChM.</w:t>
      </w:r>
      <w:proofErr w:type="spellEnd"/>
    </w:p>
    <w:p w:rsidR="0001639D" w:rsidRPr="002653BD" w:rsidRDefault="0001639D" w:rsidP="00FE45AB">
      <w:pPr>
        <w:widowControl w:val="0"/>
        <w:suppressAutoHyphens/>
        <w:autoSpaceDE w:val="0"/>
        <w:spacing w:after="0" w:line="360" w:lineRule="auto"/>
        <w:jc w:val="both"/>
        <w:rPr>
          <w:rFonts w:eastAsia="Garamond-Italic" w:cs="Garamond-Italic"/>
          <w:sz w:val="20"/>
          <w:szCs w:val="20"/>
        </w:rPr>
      </w:pPr>
      <w:r w:rsidRPr="002653BD">
        <w:rPr>
          <w:sz w:val="20"/>
          <w:szCs w:val="20"/>
        </w:rPr>
        <w:t>Odp. Zgodnie z SIWZ</w:t>
      </w: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PAKIET 1 POZYCJA 1</w:t>
      </w: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E45AB"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67. </w:t>
      </w:r>
      <w:r w:rsidR="00F30C55" w:rsidRPr="002653BD">
        <w:rPr>
          <w:rFonts w:eastAsia="Times New Roman" w:cs="Times New Roman"/>
          <w:sz w:val="20"/>
          <w:szCs w:val="20"/>
        </w:rPr>
        <w:t>W celu dobrania odpowiedniego asortymentu, prosimy Zamawiającego o</w:t>
      </w:r>
      <w:r w:rsidR="00F13E50" w:rsidRPr="002653BD">
        <w:rPr>
          <w:rFonts w:eastAsia="Times New Roman" w:cs="Times New Roman"/>
          <w:sz w:val="20"/>
          <w:szCs w:val="20"/>
        </w:rPr>
        <w:t xml:space="preserve"> </w:t>
      </w:r>
      <w:r w:rsidR="00F30C55" w:rsidRPr="002653BD">
        <w:rPr>
          <w:rFonts w:eastAsia="Times New Roman" w:cs="Times New Roman"/>
          <w:sz w:val="20"/>
          <w:szCs w:val="20"/>
        </w:rPr>
        <w:t xml:space="preserve">podanie technologii ( Massimo, </w:t>
      </w:r>
      <w:proofErr w:type="spellStart"/>
      <w:r w:rsidR="00F30C55" w:rsidRPr="002653BD">
        <w:rPr>
          <w:rFonts w:eastAsia="Times New Roman" w:cs="Times New Roman"/>
          <w:sz w:val="20"/>
          <w:szCs w:val="20"/>
        </w:rPr>
        <w:t>Nellcor,Oximax</w:t>
      </w:r>
      <w:proofErr w:type="spellEnd"/>
      <w:r w:rsidR="00F30C55" w:rsidRPr="002653BD">
        <w:rPr>
          <w:rFonts w:eastAsia="Times New Roman" w:cs="Times New Roman"/>
          <w:sz w:val="20"/>
          <w:szCs w:val="20"/>
        </w:rPr>
        <w:t xml:space="preserve"> ) w jakiej ma działać</w:t>
      </w:r>
      <w:r w:rsidR="00F13E50" w:rsidRPr="002653BD">
        <w:rPr>
          <w:rFonts w:eastAsia="Times New Roman" w:cs="Times New Roman"/>
          <w:sz w:val="20"/>
          <w:szCs w:val="20"/>
        </w:rPr>
        <w:t xml:space="preserve"> </w:t>
      </w:r>
      <w:r w:rsidR="00F30C55" w:rsidRPr="002653BD">
        <w:rPr>
          <w:rFonts w:eastAsia="Times New Roman" w:cs="Times New Roman"/>
          <w:sz w:val="20"/>
          <w:szCs w:val="20"/>
        </w:rPr>
        <w:t>czujnik, numeru katalogowego lub numeru REF.</w:t>
      </w: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00D0" w:rsidRPr="002653BD" w:rsidRDefault="008E00D0"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roofErr w:type="spellStart"/>
      <w:r w:rsidRPr="002653BD">
        <w:rPr>
          <w:rFonts w:eastAsia="Times New Roman" w:cs="Times New Roman"/>
          <w:sz w:val="20"/>
          <w:szCs w:val="20"/>
        </w:rPr>
        <w:t>Odp</w:t>
      </w:r>
      <w:proofErr w:type="spellEnd"/>
      <w:r w:rsidRPr="002653BD">
        <w:rPr>
          <w:rFonts w:eastAsia="Times New Roman" w:cs="Times New Roman"/>
          <w:sz w:val="20"/>
          <w:szCs w:val="20"/>
        </w:rPr>
        <w:t xml:space="preserve"> .Technologia  </w:t>
      </w:r>
      <w:proofErr w:type="spellStart"/>
      <w:r w:rsidRPr="002653BD">
        <w:rPr>
          <w:rFonts w:eastAsia="Times New Roman" w:cs="Times New Roman"/>
          <w:sz w:val="20"/>
          <w:szCs w:val="20"/>
        </w:rPr>
        <w:t>BLU-PRO</w:t>
      </w:r>
      <w:proofErr w:type="spellEnd"/>
    </w:p>
    <w:p w:rsidR="008E00D0" w:rsidRPr="002653BD" w:rsidRDefault="008E00D0"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PYTANIE 2 PAKIET 1 POZYCJA 6</w:t>
      </w: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E45AB"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68. </w:t>
      </w:r>
      <w:r w:rsidR="00F30C55" w:rsidRPr="002653BD">
        <w:rPr>
          <w:rFonts w:eastAsia="Times New Roman" w:cs="Times New Roman"/>
          <w:sz w:val="20"/>
          <w:szCs w:val="20"/>
        </w:rPr>
        <w:t>W celu dobrania odpowiedniego asortymentu, prosimy Zamawiającego o</w:t>
      </w:r>
      <w:r w:rsidRPr="002653BD">
        <w:rPr>
          <w:rFonts w:eastAsia="Times New Roman" w:cs="Times New Roman"/>
          <w:sz w:val="20"/>
          <w:szCs w:val="20"/>
        </w:rPr>
        <w:t xml:space="preserve"> </w:t>
      </w:r>
      <w:r w:rsidR="00F30C55" w:rsidRPr="002653BD">
        <w:rPr>
          <w:rFonts w:eastAsia="Times New Roman" w:cs="Times New Roman"/>
          <w:sz w:val="20"/>
          <w:szCs w:val="20"/>
        </w:rPr>
        <w:t>podanie numeru katalogowego lub numeru REF przewodu.</w:t>
      </w:r>
    </w:p>
    <w:p w:rsidR="00167E49" w:rsidRPr="002653BD" w:rsidRDefault="00675893"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roofErr w:type="spellStart"/>
      <w:r w:rsidRPr="002653BD">
        <w:rPr>
          <w:rFonts w:eastAsia="Times New Roman" w:cs="Times New Roman"/>
          <w:sz w:val="20"/>
          <w:szCs w:val="20"/>
        </w:rPr>
        <w:t>Odp</w:t>
      </w:r>
      <w:proofErr w:type="spellEnd"/>
      <w:r w:rsidRPr="002653BD">
        <w:rPr>
          <w:rFonts w:eastAsia="Times New Roman" w:cs="Times New Roman"/>
          <w:sz w:val="20"/>
          <w:szCs w:val="20"/>
        </w:rPr>
        <w:t xml:space="preserve"> .L901</w:t>
      </w:r>
      <w:r w:rsidR="00686E15" w:rsidRPr="002653BD">
        <w:rPr>
          <w:rFonts w:eastAsia="Times New Roman" w:cs="Times New Roman"/>
          <w:sz w:val="20"/>
          <w:szCs w:val="20"/>
        </w:rPr>
        <w:t>/JP</w:t>
      </w:r>
      <w:r w:rsidRPr="002653BD">
        <w:rPr>
          <w:rFonts w:eastAsia="Times New Roman" w:cs="Times New Roman"/>
          <w:sz w:val="20"/>
          <w:szCs w:val="20"/>
        </w:rPr>
        <w:t>-920P</w:t>
      </w:r>
    </w:p>
    <w:p w:rsidR="00167E49" w:rsidRPr="002653BD" w:rsidRDefault="00167E49"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PYTANIE 3 PAKIET 1 POZYCJA 7</w:t>
      </w: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E45AB"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69. </w:t>
      </w:r>
      <w:r w:rsidR="00F30C55" w:rsidRPr="002653BD">
        <w:rPr>
          <w:rFonts w:eastAsia="Times New Roman" w:cs="Times New Roman"/>
          <w:sz w:val="20"/>
          <w:szCs w:val="20"/>
        </w:rPr>
        <w:t>W celu dobrania odpowiedniego asortymentu, prosimy Zamawiającego o</w:t>
      </w:r>
      <w:r w:rsidR="00352186" w:rsidRPr="002653BD">
        <w:rPr>
          <w:rFonts w:eastAsia="Times New Roman" w:cs="Times New Roman"/>
          <w:sz w:val="20"/>
          <w:szCs w:val="20"/>
        </w:rPr>
        <w:t xml:space="preserve"> </w:t>
      </w:r>
      <w:r w:rsidR="00F30C55" w:rsidRPr="002653BD">
        <w:rPr>
          <w:rFonts w:eastAsia="Times New Roman" w:cs="Times New Roman"/>
          <w:sz w:val="20"/>
          <w:szCs w:val="20"/>
        </w:rPr>
        <w:t xml:space="preserve">podanie technologii ( Massimo, </w:t>
      </w:r>
      <w:proofErr w:type="spellStart"/>
      <w:r w:rsidR="00F30C55" w:rsidRPr="002653BD">
        <w:rPr>
          <w:rFonts w:eastAsia="Times New Roman" w:cs="Times New Roman"/>
          <w:sz w:val="20"/>
          <w:szCs w:val="20"/>
        </w:rPr>
        <w:t>Nellcor,Oximax</w:t>
      </w:r>
      <w:proofErr w:type="spellEnd"/>
      <w:r w:rsidR="00F30C55" w:rsidRPr="002653BD">
        <w:rPr>
          <w:rFonts w:eastAsia="Times New Roman" w:cs="Times New Roman"/>
          <w:sz w:val="20"/>
          <w:szCs w:val="20"/>
        </w:rPr>
        <w:t xml:space="preserve"> ) w jakiej ma działać</w:t>
      </w:r>
      <w:r w:rsidR="00352186" w:rsidRPr="002653BD">
        <w:rPr>
          <w:rFonts w:eastAsia="Times New Roman" w:cs="Times New Roman"/>
          <w:sz w:val="20"/>
          <w:szCs w:val="20"/>
        </w:rPr>
        <w:t xml:space="preserve"> </w:t>
      </w:r>
      <w:r w:rsidR="00F30C55" w:rsidRPr="002653BD">
        <w:rPr>
          <w:rFonts w:eastAsia="Times New Roman" w:cs="Times New Roman"/>
          <w:sz w:val="20"/>
          <w:szCs w:val="20"/>
        </w:rPr>
        <w:t>czujnik, numeru katalogowego lub numeru REF.</w:t>
      </w:r>
    </w:p>
    <w:p w:rsidR="00691514" w:rsidRPr="002653BD" w:rsidRDefault="00691514" w:rsidP="0069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roofErr w:type="spellStart"/>
      <w:r w:rsidRPr="002653BD">
        <w:rPr>
          <w:rFonts w:eastAsia="Times New Roman" w:cs="Times New Roman"/>
          <w:sz w:val="20"/>
          <w:szCs w:val="20"/>
        </w:rPr>
        <w:t>Odp</w:t>
      </w:r>
      <w:proofErr w:type="spellEnd"/>
      <w:r w:rsidRPr="002653BD">
        <w:rPr>
          <w:rFonts w:eastAsia="Times New Roman" w:cs="Times New Roman"/>
          <w:sz w:val="20"/>
          <w:szCs w:val="20"/>
        </w:rPr>
        <w:t xml:space="preserve"> .Technologia  </w:t>
      </w:r>
      <w:proofErr w:type="spellStart"/>
      <w:r w:rsidRPr="002653BD">
        <w:rPr>
          <w:rFonts w:eastAsia="Times New Roman" w:cs="Times New Roman"/>
          <w:sz w:val="20"/>
          <w:szCs w:val="20"/>
        </w:rPr>
        <w:t>BLU-PRO</w:t>
      </w:r>
      <w:proofErr w:type="spellEnd"/>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PYTANIE 4 PAKIET 1 POZYCJA 8</w:t>
      </w: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E45AB"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70. </w:t>
      </w:r>
      <w:r w:rsidR="00F30C55" w:rsidRPr="002653BD">
        <w:rPr>
          <w:rFonts w:eastAsia="Times New Roman" w:cs="Times New Roman"/>
          <w:sz w:val="20"/>
          <w:szCs w:val="20"/>
        </w:rPr>
        <w:t>W celu dobrania odpowiedniego asortymentu, prosimy Zamawiającego o</w:t>
      </w:r>
      <w:r w:rsidR="00DB3344" w:rsidRPr="002653BD">
        <w:rPr>
          <w:rFonts w:eastAsia="Times New Roman" w:cs="Times New Roman"/>
          <w:sz w:val="20"/>
          <w:szCs w:val="20"/>
        </w:rPr>
        <w:t xml:space="preserve"> </w:t>
      </w:r>
      <w:r w:rsidR="00F30C55" w:rsidRPr="002653BD">
        <w:rPr>
          <w:rFonts w:eastAsia="Times New Roman" w:cs="Times New Roman"/>
          <w:sz w:val="20"/>
          <w:szCs w:val="20"/>
        </w:rPr>
        <w:t xml:space="preserve">podanie technologii ( Massimo, </w:t>
      </w:r>
      <w:proofErr w:type="spellStart"/>
      <w:r w:rsidR="00F30C55" w:rsidRPr="002653BD">
        <w:rPr>
          <w:rFonts w:eastAsia="Times New Roman" w:cs="Times New Roman"/>
          <w:sz w:val="20"/>
          <w:szCs w:val="20"/>
        </w:rPr>
        <w:t>Nellcor</w:t>
      </w:r>
      <w:proofErr w:type="spellEnd"/>
      <w:r w:rsidR="00F30C55" w:rsidRPr="002653BD">
        <w:rPr>
          <w:rFonts w:eastAsia="Times New Roman" w:cs="Times New Roman"/>
          <w:sz w:val="20"/>
          <w:szCs w:val="20"/>
        </w:rPr>
        <w:t>,</w:t>
      </w:r>
      <w:r w:rsidR="002605B2" w:rsidRPr="002653BD">
        <w:rPr>
          <w:rFonts w:eastAsia="Times New Roman" w:cs="Times New Roman"/>
          <w:sz w:val="20"/>
          <w:szCs w:val="20"/>
        </w:rPr>
        <w:t xml:space="preserve"> </w:t>
      </w:r>
      <w:proofErr w:type="spellStart"/>
      <w:r w:rsidR="00F30C55" w:rsidRPr="002653BD">
        <w:rPr>
          <w:rFonts w:eastAsia="Times New Roman" w:cs="Times New Roman"/>
          <w:sz w:val="20"/>
          <w:szCs w:val="20"/>
        </w:rPr>
        <w:t>Oximax</w:t>
      </w:r>
      <w:proofErr w:type="spellEnd"/>
      <w:r w:rsidR="00F30C55" w:rsidRPr="002653BD">
        <w:rPr>
          <w:rFonts w:eastAsia="Times New Roman" w:cs="Times New Roman"/>
          <w:sz w:val="20"/>
          <w:szCs w:val="20"/>
        </w:rPr>
        <w:t xml:space="preserve"> ) w jakiej ma działać</w:t>
      </w:r>
      <w:r w:rsidR="00DB3344" w:rsidRPr="002653BD">
        <w:rPr>
          <w:rFonts w:eastAsia="Times New Roman" w:cs="Times New Roman"/>
          <w:sz w:val="20"/>
          <w:szCs w:val="20"/>
        </w:rPr>
        <w:t xml:space="preserve"> </w:t>
      </w:r>
      <w:r w:rsidR="00F30C55" w:rsidRPr="002653BD">
        <w:rPr>
          <w:rFonts w:eastAsia="Times New Roman" w:cs="Times New Roman"/>
          <w:sz w:val="20"/>
          <w:szCs w:val="20"/>
        </w:rPr>
        <w:t>czujnik, numeru katalogowego lub numeru REF.</w:t>
      </w:r>
    </w:p>
    <w:p w:rsidR="00F5650B" w:rsidRPr="002653BD" w:rsidRDefault="00F5650B" w:rsidP="00F5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roofErr w:type="spellStart"/>
      <w:r w:rsidRPr="002653BD">
        <w:rPr>
          <w:rFonts w:eastAsia="Times New Roman" w:cs="Times New Roman"/>
          <w:sz w:val="20"/>
          <w:szCs w:val="20"/>
        </w:rPr>
        <w:t>Odp</w:t>
      </w:r>
      <w:proofErr w:type="spellEnd"/>
      <w:r w:rsidRPr="002653BD">
        <w:rPr>
          <w:rFonts w:eastAsia="Times New Roman" w:cs="Times New Roman"/>
          <w:sz w:val="20"/>
          <w:szCs w:val="20"/>
        </w:rPr>
        <w:t xml:space="preserve"> .Technologia  </w:t>
      </w:r>
      <w:proofErr w:type="spellStart"/>
      <w:r w:rsidRPr="002653BD">
        <w:rPr>
          <w:rFonts w:eastAsia="Times New Roman" w:cs="Times New Roman"/>
          <w:sz w:val="20"/>
          <w:szCs w:val="20"/>
        </w:rPr>
        <w:t>BLU-PRO</w:t>
      </w:r>
      <w:proofErr w:type="spellEnd"/>
    </w:p>
    <w:p w:rsidR="00F5650B" w:rsidRPr="002653BD" w:rsidRDefault="00F5650B"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PYTANIE 5 PAKIET 1 POZYCJA 9</w:t>
      </w: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E45AB"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71. </w:t>
      </w:r>
      <w:r w:rsidR="00F30C55" w:rsidRPr="002653BD">
        <w:rPr>
          <w:rFonts w:eastAsia="Times New Roman" w:cs="Times New Roman"/>
          <w:sz w:val="20"/>
          <w:szCs w:val="20"/>
        </w:rPr>
        <w:t>W celu dobrania odpowiedniego asortymentu, prosimy Zamawiającego o</w:t>
      </w:r>
      <w:r w:rsidR="00DB3344" w:rsidRPr="002653BD">
        <w:rPr>
          <w:rFonts w:eastAsia="Times New Roman" w:cs="Times New Roman"/>
          <w:sz w:val="20"/>
          <w:szCs w:val="20"/>
        </w:rPr>
        <w:t xml:space="preserve"> </w:t>
      </w:r>
      <w:r w:rsidR="00F30C55" w:rsidRPr="002653BD">
        <w:rPr>
          <w:rFonts w:eastAsia="Times New Roman" w:cs="Times New Roman"/>
          <w:sz w:val="20"/>
          <w:szCs w:val="20"/>
        </w:rPr>
        <w:t xml:space="preserve">podanie technologii ( Massimo, </w:t>
      </w:r>
      <w:proofErr w:type="spellStart"/>
      <w:r w:rsidR="00F30C55" w:rsidRPr="002653BD">
        <w:rPr>
          <w:rFonts w:eastAsia="Times New Roman" w:cs="Times New Roman"/>
          <w:sz w:val="20"/>
          <w:szCs w:val="20"/>
        </w:rPr>
        <w:t>Nellcor,Oximax</w:t>
      </w:r>
      <w:proofErr w:type="spellEnd"/>
      <w:r w:rsidR="00F30C55" w:rsidRPr="002653BD">
        <w:rPr>
          <w:rFonts w:eastAsia="Times New Roman" w:cs="Times New Roman"/>
          <w:sz w:val="20"/>
          <w:szCs w:val="20"/>
        </w:rPr>
        <w:t xml:space="preserve"> ) w jakiej ma działać</w:t>
      </w:r>
      <w:r w:rsidR="00DB3344" w:rsidRPr="002653BD">
        <w:rPr>
          <w:rFonts w:eastAsia="Times New Roman" w:cs="Times New Roman"/>
          <w:sz w:val="20"/>
          <w:szCs w:val="20"/>
        </w:rPr>
        <w:t xml:space="preserve"> </w:t>
      </w:r>
      <w:r w:rsidR="00F30C55" w:rsidRPr="002653BD">
        <w:rPr>
          <w:rFonts w:eastAsia="Times New Roman" w:cs="Times New Roman"/>
          <w:sz w:val="20"/>
          <w:szCs w:val="20"/>
        </w:rPr>
        <w:t>czujnik, numeru katalogowego lub numeru REF.</w:t>
      </w:r>
    </w:p>
    <w:p w:rsidR="00F5650B" w:rsidRPr="002653BD" w:rsidRDefault="00F5650B"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roofErr w:type="spellStart"/>
      <w:r w:rsidRPr="002653BD">
        <w:rPr>
          <w:rFonts w:eastAsia="Times New Roman" w:cs="Times New Roman"/>
          <w:sz w:val="20"/>
          <w:szCs w:val="20"/>
        </w:rPr>
        <w:t>Odp</w:t>
      </w:r>
      <w:proofErr w:type="spellEnd"/>
      <w:r w:rsidRPr="002653BD">
        <w:rPr>
          <w:rFonts w:eastAsia="Times New Roman" w:cs="Times New Roman"/>
          <w:sz w:val="20"/>
          <w:szCs w:val="20"/>
        </w:rPr>
        <w:t xml:space="preserve"> .Technologia  </w:t>
      </w:r>
      <w:proofErr w:type="spellStart"/>
      <w:r w:rsidRPr="002653BD">
        <w:rPr>
          <w:rFonts w:eastAsia="Times New Roman" w:cs="Times New Roman"/>
          <w:sz w:val="20"/>
          <w:szCs w:val="20"/>
        </w:rPr>
        <w:t>BLU-PRO</w:t>
      </w:r>
      <w:proofErr w:type="spellEnd"/>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PYTANIE 6 PAKIET 3 POZYCJA 2</w:t>
      </w: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E45AB"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72. </w:t>
      </w:r>
      <w:r w:rsidR="00F30C55" w:rsidRPr="002653BD">
        <w:rPr>
          <w:rFonts w:eastAsia="Times New Roman" w:cs="Times New Roman"/>
          <w:sz w:val="20"/>
          <w:szCs w:val="20"/>
        </w:rPr>
        <w:t>Czy Zamawiający pozwoli na zaproponowanie mankietów w rozmiarach 10-15</w:t>
      </w:r>
      <w:r w:rsidR="00DB3344" w:rsidRPr="002653BD">
        <w:rPr>
          <w:rFonts w:eastAsia="Times New Roman" w:cs="Times New Roman"/>
          <w:sz w:val="20"/>
          <w:szCs w:val="20"/>
        </w:rPr>
        <w:t xml:space="preserve"> </w:t>
      </w:r>
      <w:r w:rsidR="00F30C55" w:rsidRPr="002653BD">
        <w:rPr>
          <w:rFonts w:eastAsia="Times New Roman" w:cs="Times New Roman"/>
          <w:sz w:val="20"/>
          <w:szCs w:val="20"/>
        </w:rPr>
        <w:t>cm, 14-26 cm, 25-35 cm, 33-47 cm ? Reszta bez zmian.</w:t>
      </w:r>
    </w:p>
    <w:p w:rsidR="00F30C55" w:rsidRPr="002653BD" w:rsidRDefault="00034F40"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2653BD">
        <w:rPr>
          <w:sz w:val="20"/>
          <w:szCs w:val="20"/>
        </w:rPr>
        <w:t>Odp. Zamawiający dopuszcza</w:t>
      </w:r>
    </w:p>
    <w:p w:rsidR="00034F40" w:rsidRPr="002653BD" w:rsidRDefault="00034F40"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PYTANIE 7 PAKIET 3 POZYCJA 3</w:t>
      </w: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961C0E" w:rsidRPr="002653BD" w:rsidRDefault="00FE45AB"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73. </w:t>
      </w:r>
      <w:r w:rsidR="00F30C55" w:rsidRPr="002653BD">
        <w:rPr>
          <w:rFonts w:eastAsia="Times New Roman" w:cs="Times New Roman"/>
          <w:sz w:val="20"/>
          <w:szCs w:val="20"/>
        </w:rPr>
        <w:t>W celu dobrania odpowiedniego asortymentu, prosimy Zamawiającego o</w:t>
      </w:r>
      <w:r w:rsidR="00562A64" w:rsidRPr="002653BD">
        <w:rPr>
          <w:rFonts w:eastAsia="Times New Roman" w:cs="Times New Roman"/>
          <w:sz w:val="20"/>
          <w:szCs w:val="20"/>
        </w:rPr>
        <w:t xml:space="preserve"> </w:t>
      </w:r>
      <w:r w:rsidR="00F30C55" w:rsidRPr="002653BD">
        <w:rPr>
          <w:rFonts w:eastAsia="Times New Roman" w:cs="Times New Roman"/>
          <w:sz w:val="20"/>
          <w:szCs w:val="20"/>
        </w:rPr>
        <w:t xml:space="preserve">podanie technologii ( Massimo, </w:t>
      </w:r>
      <w:proofErr w:type="spellStart"/>
      <w:r w:rsidR="00F30C55" w:rsidRPr="002653BD">
        <w:rPr>
          <w:rFonts w:eastAsia="Times New Roman" w:cs="Times New Roman"/>
          <w:sz w:val="20"/>
          <w:szCs w:val="20"/>
        </w:rPr>
        <w:t>Nellcor,Oximax</w:t>
      </w:r>
      <w:proofErr w:type="spellEnd"/>
      <w:r w:rsidR="00F30C55" w:rsidRPr="002653BD">
        <w:rPr>
          <w:rFonts w:eastAsia="Times New Roman" w:cs="Times New Roman"/>
          <w:sz w:val="20"/>
          <w:szCs w:val="20"/>
        </w:rPr>
        <w:t xml:space="preserve"> ) w jakiej ma działać</w:t>
      </w:r>
      <w:r w:rsidR="00562A64" w:rsidRPr="002653BD">
        <w:rPr>
          <w:rFonts w:eastAsia="Times New Roman" w:cs="Times New Roman"/>
          <w:sz w:val="20"/>
          <w:szCs w:val="20"/>
        </w:rPr>
        <w:t xml:space="preserve"> </w:t>
      </w:r>
      <w:r w:rsidR="00F30C55" w:rsidRPr="002653BD">
        <w:rPr>
          <w:rFonts w:eastAsia="Times New Roman" w:cs="Times New Roman"/>
          <w:sz w:val="20"/>
          <w:szCs w:val="20"/>
        </w:rPr>
        <w:t>czujnik, numeru katalogowego lub numeru REF.</w:t>
      </w:r>
    </w:p>
    <w:p w:rsidR="00961C0E" w:rsidRPr="002653BD" w:rsidRDefault="00961C0E"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roofErr w:type="spellStart"/>
      <w:r w:rsidRPr="002653BD">
        <w:rPr>
          <w:rFonts w:eastAsia="Times New Roman" w:cs="Times New Roman"/>
          <w:sz w:val="20"/>
          <w:szCs w:val="20"/>
        </w:rPr>
        <w:t>Odp.Tru</w:t>
      </w:r>
      <w:proofErr w:type="spellEnd"/>
      <w:r w:rsidRPr="002653BD">
        <w:rPr>
          <w:rFonts w:eastAsia="Times New Roman" w:cs="Times New Roman"/>
          <w:sz w:val="20"/>
          <w:szCs w:val="20"/>
        </w:rPr>
        <w:t xml:space="preserve"> Signac GE</w:t>
      </w: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PYTANIE 8 PAKIET 3 POZYCJA 5</w:t>
      </w:r>
    </w:p>
    <w:p w:rsidR="00F30C55" w:rsidRPr="002653BD" w:rsidRDefault="00F30C55"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E45AB"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2653BD">
        <w:rPr>
          <w:rFonts w:eastAsia="Times New Roman" w:cs="Times New Roman"/>
          <w:sz w:val="20"/>
          <w:szCs w:val="20"/>
        </w:rPr>
        <w:t xml:space="preserve">74. </w:t>
      </w:r>
      <w:r w:rsidR="00F30C55" w:rsidRPr="002653BD">
        <w:rPr>
          <w:rFonts w:eastAsia="Times New Roman" w:cs="Times New Roman"/>
          <w:sz w:val="20"/>
          <w:szCs w:val="20"/>
        </w:rPr>
        <w:t>W celu dobrania odpowiedniego asortymentu, prosimy Zamawiającego o</w:t>
      </w:r>
      <w:r w:rsidR="00562A64" w:rsidRPr="002653BD">
        <w:rPr>
          <w:rFonts w:eastAsia="Times New Roman" w:cs="Times New Roman"/>
          <w:sz w:val="20"/>
          <w:szCs w:val="20"/>
        </w:rPr>
        <w:t xml:space="preserve"> </w:t>
      </w:r>
      <w:r w:rsidR="00F30C55" w:rsidRPr="002653BD">
        <w:rPr>
          <w:rFonts w:eastAsia="Times New Roman" w:cs="Times New Roman"/>
          <w:sz w:val="20"/>
          <w:szCs w:val="20"/>
        </w:rPr>
        <w:t xml:space="preserve">podanie technologii ( Massimo, </w:t>
      </w:r>
      <w:proofErr w:type="spellStart"/>
      <w:r w:rsidR="00F30C55" w:rsidRPr="002653BD">
        <w:rPr>
          <w:rFonts w:eastAsia="Times New Roman" w:cs="Times New Roman"/>
          <w:sz w:val="20"/>
          <w:szCs w:val="20"/>
        </w:rPr>
        <w:t>Nellcor,Oximax</w:t>
      </w:r>
      <w:proofErr w:type="spellEnd"/>
      <w:r w:rsidR="00F30C55" w:rsidRPr="002653BD">
        <w:rPr>
          <w:rFonts w:eastAsia="Times New Roman" w:cs="Times New Roman"/>
          <w:sz w:val="20"/>
          <w:szCs w:val="20"/>
        </w:rPr>
        <w:t xml:space="preserve"> ) w jakiej ma działać</w:t>
      </w:r>
      <w:r w:rsidR="00562A64" w:rsidRPr="002653BD">
        <w:rPr>
          <w:rFonts w:eastAsia="Times New Roman" w:cs="Times New Roman"/>
          <w:sz w:val="20"/>
          <w:szCs w:val="20"/>
        </w:rPr>
        <w:t xml:space="preserve"> </w:t>
      </w:r>
      <w:r w:rsidR="00F30C55" w:rsidRPr="002653BD">
        <w:rPr>
          <w:rFonts w:eastAsia="Times New Roman" w:cs="Times New Roman"/>
          <w:sz w:val="20"/>
          <w:szCs w:val="20"/>
        </w:rPr>
        <w:t>czujnik, numeru katalogowego lub numeru REF.</w:t>
      </w:r>
    </w:p>
    <w:p w:rsidR="00BA6566" w:rsidRPr="002653BD" w:rsidRDefault="00BA6566"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roofErr w:type="spellStart"/>
      <w:r w:rsidRPr="002653BD">
        <w:rPr>
          <w:rFonts w:eastAsia="Times New Roman" w:cs="Times New Roman"/>
          <w:sz w:val="20"/>
          <w:szCs w:val="20"/>
        </w:rPr>
        <w:t>Odp.Tru</w:t>
      </w:r>
      <w:proofErr w:type="spellEnd"/>
      <w:r w:rsidRPr="002653BD">
        <w:rPr>
          <w:rFonts w:eastAsia="Times New Roman" w:cs="Times New Roman"/>
          <w:sz w:val="20"/>
          <w:szCs w:val="20"/>
        </w:rPr>
        <w:t xml:space="preserve"> Signac GE</w:t>
      </w:r>
    </w:p>
    <w:p w:rsidR="00BA6566" w:rsidRPr="002653BD" w:rsidRDefault="00BA6566" w:rsidP="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F30C55" w:rsidRPr="002653BD" w:rsidRDefault="00F30C55" w:rsidP="00F30C55">
      <w:pPr>
        <w:pStyle w:val="HTML-wstpniesformatowany"/>
        <w:rPr>
          <w:rFonts w:asciiTheme="minorHAnsi" w:hAnsiTheme="minorHAnsi" w:cs="Times New Roman"/>
        </w:rPr>
      </w:pPr>
      <w:r w:rsidRPr="002653BD">
        <w:rPr>
          <w:rFonts w:asciiTheme="minorHAnsi" w:hAnsiTheme="minorHAnsi" w:cs="Times New Roman"/>
        </w:rPr>
        <w:t>PYTANIE 9 PAKIET 3 POZYCJA 6</w:t>
      </w:r>
    </w:p>
    <w:p w:rsidR="00F30C55" w:rsidRPr="002653BD" w:rsidRDefault="00F30C55" w:rsidP="00F30C55">
      <w:pPr>
        <w:pStyle w:val="HTML-wstpniesformatowany"/>
        <w:rPr>
          <w:rFonts w:asciiTheme="minorHAnsi" w:hAnsiTheme="minorHAnsi" w:cs="Times New Roman"/>
        </w:rPr>
      </w:pPr>
    </w:p>
    <w:p w:rsidR="00F30C55" w:rsidRPr="002653BD" w:rsidRDefault="00FE45AB" w:rsidP="00F30C55">
      <w:pPr>
        <w:pStyle w:val="HTML-wstpniesformatowany"/>
        <w:rPr>
          <w:rFonts w:asciiTheme="minorHAnsi" w:hAnsiTheme="minorHAnsi" w:cs="Times New Roman"/>
        </w:rPr>
      </w:pPr>
      <w:r w:rsidRPr="002653BD">
        <w:rPr>
          <w:rFonts w:asciiTheme="minorHAnsi" w:hAnsiTheme="minorHAnsi" w:cs="Times New Roman"/>
        </w:rPr>
        <w:t xml:space="preserve">75. </w:t>
      </w:r>
      <w:r w:rsidR="00F30C55" w:rsidRPr="002653BD">
        <w:rPr>
          <w:rFonts w:asciiTheme="minorHAnsi" w:hAnsiTheme="minorHAnsi" w:cs="Times New Roman"/>
        </w:rPr>
        <w:t>W celu dobrania odpowiedniego asortymentu, prosimy Zamawiającego o</w:t>
      </w:r>
      <w:r w:rsidR="00562A64" w:rsidRPr="002653BD">
        <w:rPr>
          <w:rFonts w:asciiTheme="minorHAnsi" w:hAnsiTheme="minorHAnsi" w:cs="Times New Roman"/>
        </w:rPr>
        <w:t xml:space="preserve"> </w:t>
      </w:r>
      <w:r w:rsidR="00F30C55" w:rsidRPr="002653BD">
        <w:rPr>
          <w:rFonts w:asciiTheme="minorHAnsi" w:hAnsiTheme="minorHAnsi" w:cs="Times New Roman"/>
        </w:rPr>
        <w:t xml:space="preserve">podanie technologii ( Massimo, </w:t>
      </w:r>
      <w:proofErr w:type="spellStart"/>
      <w:r w:rsidR="00F30C55" w:rsidRPr="002653BD">
        <w:rPr>
          <w:rFonts w:asciiTheme="minorHAnsi" w:hAnsiTheme="minorHAnsi" w:cs="Times New Roman"/>
        </w:rPr>
        <w:t>Nellcor,Oximax</w:t>
      </w:r>
      <w:proofErr w:type="spellEnd"/>
      <w:r w:rsidR="00F30C55" w:rsidRPr="002653BD">
        <w:rPr>
          <w:rFonts w:asciiTheme="minorHAnsi" w:hAnsiTheme="minorHAnsi" w:cs="Times New Roman"/>
        </w:rPr>
        <w:t xml:space="preserve"> ) w jakiej ma działać</w:t>
      </w:r>
      <w:r w:rsidR="00562A64" w:rsidRPr="002653BD">
        <w:rPr>
          <w:rFonts w:asciiTheme="minorHAnsi" w:hAnsiTheme="minorHAnsi" w:cs="Times New Roman"/>
        </w:rPr>
        <w:t xml:space="preserve"> </w:t>
      </w:r>
      <w:r w:rsidR="00F30C55" w:rsidRPr="002653BD">
        <w:rPr>
          <w:rFonts w:asciiTheme="minorHAnsi" w:hAnsiTheme="minorHAnsi" w:cs="Times New Roman"/>
        </w:rPr>
        <w:t>czujnik, numeru katalogowego lub numeru REF.</w:t>
      </w:r>
    </w:p>
    <w:p w:rsidR="00F30C55" w:rsidRPr="002653BD" w:rsidRDefault="00BA6566" w:rsidP="00F30C55">
      <w:pPr>
        <w:pStyle w:val="HTML-wstpniesformatowany"/>
        <w:rPr>
          <w:rFonts w:asciiTheme="minorHAnsi" w:hAnsiTheme="minorHAnsi" w:cs="Times New Roman"/>
        </w:rPr>
      </w:pPr>
      <w:proofErr w:type="spellStart"/>
      <w:r w:rsidRPr="002653BD">
        <w:rPr>
          <w:rFonts w:asciiTheme="minorHAnsi" w:hAnsiTheme="minorHAnsi" w:cs="Times New Roman"/>
        </w:rPr>
        <w:t>Odp.Tru</w:t>
      </w:r>
      <w:proofErr w:type="spellEnd"/>
      <w:r w:rsidRPr="002653BD">
        <w:rPr>
          <w:rFonts w:asciiTheme="minorHAnsi" w:hAnsiTheme="minorHAnsi" w:cs="Times New Roman"/>
        </w:rPr>
        <w:t xml:space="preserve"> Signac GE</w:t>
      </w:r>
    </w:p>
    <w:p w:rsidR="00BA6566" w:rsidRPr="002653BD" w:rsidRDefault="00BA6566" w:rsidP="00F30C55">
      <w:pPr>
        <w:pStyle w:val="HTML-wstpniesformatowany"/>
        <w:rPr>
          <w:rFonts w:asciiTheme="minorHAnsi" w:hAnsiTheme="minorHAnsi" w:cs="Times New Roman"/>
        </w:rPr>
      </w:pPr>
    </w:p>
    <w:p w:rsidR="00F30C55" w:rsidRPr="002653BD" w:rsidRDefault="00F30C55" w:rsidP="00F30C55">
      <w:pPr>
        <w:pStyle w:val="HTML-wstpniesformatowany"/>
        <w:rPr>
          <w:rFonts w:asciiTheme="minorHAnsi" w:hAnsiTheme="minorHAnsi" w:cs="Times New Roman"/>
        </w:rPr>
      </w:pPr>
      <w:r w:rsidRPr="002653BD">
        <w:rPr>
          <w:rFonts w:asciiTheme="minorHAnsi" w:hAnsiTheme="minorHAnsi" w:cs="Times New Roman"/>
        </w:rPr>
        <w:t>PYTANIE 10 PAKIET 16 POZYCJA 4</w:t>
      </w:r>
    </w:p>
    <w:p w:rsidR="00F30C55" w:rsidRPr="002653BD" w:rsidRDefault="00F30C55" w:rsidP="00F30C55">
      <w:pPr>
        <w:pStyle w:val="HTML-wstpniesformatowany"/>
        <w:rPr>
          <w:rFonts w:asciiTheme="minorHAnsi" w:hAnsiTheme="minorHAnsi" w:cs="Times New Roman"/>
        </w:rPr>
      </w:pPr>
    </w:p>
    <w:p w:rsidR="00F30C55" w:rsidRPr="002653BD" w:rsidRDefault="00FE45AB" w:rsidP="00F30C55">
      <w:pPr>
        <w:pStyle w:val="HTML-wstpniesformatowany"/>
        <w:rPr>
          <w:rFonts w:asciiTheme="minorHAnsi" w:hAnsiTheme="minorHAnsi" w:cs="Times New Roman"/>
        </w:rPr>
      </w:pPr>
      <w:r w:rsidRPr="002653BD">
        <w:rPr>
          <w:rFonts w:asciiTheme="minorHAnsi" w:hAnsiTheme="minorHAnsi" w:cs="Times New Roman"/>
        </w:rPr>
        <w:t xml:space="preserve">76. </w:t>
      </w:r>
      <w:r w:rsidR="00F30C55" w:rsidRPr="002653BD">
        <w:rPr>
          <w:rFonts w:asciiTheme="minorHAnsi" w:hAnsiTheme="minorHAnsi" w:cs="Times New Roman"/>
        </w:rPr>
        <w:t>W celu dobrania odpowiedniego asortymentu, prosimy Zamawiającego o</w:t>
      </w:r>
      <w:r w:rsidR="00562A64" w:rsidRPr="002653BD">
        <w:rPr>
          <w:rFonts w:asciiTheme="minorHAnsi" w:hAnsiTheme="minorHAnsi" w:cs="Times New Roman"/>
        </w:rPr>
        <w:t xml:space="preserve"> </w:t>
      </w:r>
      <w:r w:rsidR="00F30C55" w:rsidRPr="002653BD">
        <w:rPr>
          <w:rFonts w:asciiTheme="minorHAnsi" w:hAnsiTheme="minorHAnsi" w:cs="Times New Roman"/>
        </w:rPr>
        <w:t xml:space="preserve">podanie technologii ( Massimo, </w:t>
      </w:r>
      <w:proofErr w:type="spellStart"/>
      <w:r w:rsidR="00F30C55" w:rsidRPr="002653BD">
        <w:rPr>
          <w:rFonts w:asciiTheme="minorHAnsi" w:hAnsiTheme="minorHAnsi" w:cs="Times New Roman"/>
        </w:rPr>
        <w:t>Nellcor,Oximax</w:t>
      </w:r>
      <w:proofErr w:type="spellEnd"/>
      <w:r w:rsidR="00F30C55" w:rsidRPr="002653BD">
        <w:rPr>
          <w:rFonts w:asciiTheme="minorHAnsi" w:hAnsiTheme="minorHAnsi" w:cs="Times New Roman"/>
        </w:rPr>
        <w:t xml:space="preserve"> ) w jakiej ma działać</w:t>
      </w:r>
      <w:r w:rsidR="00562A64" w:rsidRPr="002653BD">
        <w:rPr>
          <w:rFonts w:asciiTheme="minorHAnsi" w:hAnsiTheme="minorHAnsi" w:cs="Times New Roman"/>
        </w:rPr>
        <w:t xml:space="preserve"> </w:t>
      </w:r>
      <w:r w:rsidR="00F30C55" w:rsidRPr="002653BD">
        <w:rPr>
          <w:rFonts w:asciiTheme="minorHAnsi" w:hAnsiTheme="minorHAnsi" w:cs="Times New Roman"/>
        </w:rPr>
        <w:t>czujnik, numeru katalogowego lub numeru REF.</w:t>
      </w:r>
    </w:p>
    <w:p w:rsidR="004C1A44" w:rsidRPr="002653BD" w:rsidRDefault="004C1A44" w:rsidP="00F30C55">
      <w:pPr>
        <w:pStyle w:val="HTML-wstpniesformatowany"/>
        <w:rPr>
          <w:rFonts w:asciiTheme="minorHAnsi" w:hAnsiTheme="minorHAnsi" w:cs="Times New Roman"/>
        </w:rPr>
      </w:pPr>
      <w:r w:rsidRPr="002653BD">
        <w:rPr>
          <w:rFonts w:asciiTheme="minorHAnsi" w:hAnsiTheme="minorHAnsi" w:cs="Times New Roman"/>
        </w:rPr>
        <w:t>Odp.</w:t>
      </w:r>
      <w:r w:rsidR="006E3E1D" w:rsidRPr="002653BD">
        <w:rPr>
          <w:rFonts w:asciiTheme="minorHAnsi" w:hAnsiTheme="minorHAnsi" w:cs="Times New Roman"/>
        </w:rPr>
        <w:t xml:space="preserve"> </w:t>
      </w:r>
      <w:proofErr w:type="spellStart"/>
      <w:r w:rsidR="006E3E1D" w:rsidRPr="002653BD">
        <w:rPr>
          <w:rFonts w:asciiTheme="minorHAnsi" w:hAnsiTheme="minorHAnsi" w:cs="Times New Roman"/>
        </w:rPr>
        <w:t>CORE-RAY</w:t>
      </w:r>
      <w:proofErr w:type="spellEnd"/>
      <w:r w:rsidR="006E3E1D" w:rsidRPr="002653BD">
        <w:rPr>
          <w:rFonts w:asciiTheme="minorHAnsi" w:hAnsiTheme="minorHAnsi" w:cs="Times New Roman"/>
        </w:rPr>
        <w:t xml:space="preserve"> CR 001-2701E</w:t>
      </w:r>
    </w:p>
    <w:p w:rsidR="004C1A44" w:rsidRPr="002653BD" w:rsidRDefault="004C1A44" w:rsidP="00F30C55">
      <w:pPr>
        <w:pStyle w:val="HTML-wstpniesformatowany"/>
        <w:rPr>
          <w:rFonts w:asciiTheme="minorHAnsi" w:hAnsiTheme="minorHAnsi" w:cs="Times New Roman"/>
        </w:rPr>
      </w:pPr>
    </w:p>
    <w:p w:rsidR="00F30C55" w:rsidRPr="002653BD" w:rsidRDefault="00F30C55" w:rsidP="00F30C55">
      <w:pPr>
        <w:pStyle w:val="HTML-wstpniesformatowany"/>
        <w:rPr>
          <w:rFonts w:asciiTheme="minorHAnsi" w:hAnsiTheme="minorHAnsi" w:cs="Times New Roman"/>
        </w:rPr>
      </w:pPr>
      <w:r w:rsidRPr="002653BD">
        <w:rPr>
          <w:rFonts w:asciiTheme="minorHAnsi" w:hAnsiTheme="minorHAnsi" w:cs="Times New Roman"/>
        </w:rPr>
        <w:t>PYTANIE 11 PAKIET 16 POZYCJA 2</w:t>
      </w:r>
    </w:p>
    <w:p w:rsidR="00F30C55" w:rsidRPr="002653BD" w:rsidRDefault="00F30C55" w:rsidP="00F30C55">
      <w:pPr>
        <w:pStyle w:val="HTML-wstpniesformatowany"/>
        <w:rPr>
          <w:rFonts w:asciiTheme="minorHAnsi" w:hAnsiTheme="minorHAnsi" w:cs="Times New Roman"/>
        </w:rPr>
      </w:pPr>
    </w:p>
    <w:p w:rsidR="00F30C55" w:rsidRPr="002653BD" w:rsidRDefault="00FE45AB" w:rsidP="00F30C55">
      <w:pPr>
        <w:pStyle w:val="HTML-wstpniesformatowany"/>
        <w:rPr>
          <w:rFonts w:asciiTheme="minorHAnsi" w:hAnsiTheme="minorHAnsi" w:cs="Times New Roman"/>
        </w:rPr>
      </w:pPr>
      <w:r w:rsidRPr="002653BD">
        <w:rPr>
          <w:rFonts w:asciiTheme="minorHAnsi" w:hAnsiTheme="minorHAnsi" w:cs="Times New Roman"/>
        </w:rPr>
        <w:t xml:space="preserve">77. </w:t>
      </w:r>
      <w:r w:rsidR="00F30C55" w:rsidRPr="002653BD">
        <w:rPr>
          <w:rFonts w:asciiTheme="minorHAnsi" w:hAnsiTheme="minorHAnsi" w:cs="Times New Roman"/>
        </w:rPr>
        <w:t>Czy Zamawiający pozwoli na zaproponowanie mankietu w rozmiarze 5-10,5</w:t>
      </w:r>
      <w:r w:rsidR="00BA7779" w:rsidRPr="002653BD">
        <w:rPr>
          <w:rFonts w:asciiTheme="minorHAnsi" w:hAnsiTheme="minorHAnsi" w:cs="Times New Roman"/>
        </w:rPr>
        <w:t xml:space="preserve"> </w:t>
      </w:r>
      <w:r w:rsidR="00F30C55" w:rsidRPr="002653BD">
        <w:rPr>
          <w:rFonts w:asciiTheme="minorHAnsi" w:hAnsiTheme="minorHAnsi" w:cs="Times New Roman"/>
        </w:rPr>
        <w:t>cm ? Reszta bez zmian.</w:t>
      </w:r>
    </w:p>
    <w:p w:rsidR="00527EFE" w:rsidRPr="002653BD" w:rsidRDefault="00527EFE" w:rsidP="0052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2653BD">
        <w:rPr>
          <w:sz w:val="20"/>
          <w:szCs w:val="20"/>
        </w:rPr>
        <w:t>Odp. Zamawiający dopuszcza</w:t>
      </w:r>
    </w:p>
    <w:p w:rsidR="00285DC9" w:rsidRPr="002653BD" w:rsidRDefault="00285DC9" w:rsidP="00F30C55">
      <w:pPr>
        <w:pStyle w:val="HTML-wstpniesformatowany"/>
        <w:rPr>
          <w:rFonts w:asciiTheme="minorHAnsi" w:hAnsiTheme="minorHAnsi" w:cs="Times New Roman"/>
          <w:color w:val="FF0000"/>
        </w:rPr>
      </w:pPr>
    </w:p>
    <w:p w:rsidR="00F30C55" w:rsidRPr="002653BD" w:rsidRDefault="00F30C55" w:rsidP="00F30C55">
      <w:pPr>
        <w:pStyle w:val="HTML-wstpniesformatowany"/>
        <w:rPr>
          <w:rFonts w:asciiTheme="minorHAnsi" w:hAnsiTheme="minorHAnsi" w:cs="Times New Roman"/>
        </w:rPr>
      </w:pPr>
      <w:r w:rsidRPr="002653BD">
        <w:rPr>
          <w:rFonts w:asciiTheme="minorHAnsi" w:hAnsiTheme="minorHAnsi" w:cs="Times New Roman"/>
        </w:rPr>
        <w:t>PYTANIE 12 PAKIET 1 POZYCJA 4</w:t>
      </w:r>
    </w:p>
    <w:p w:rsidR="00F30C55" w:rsidRPr="002653BD" w:rsidRDefault="00F30C55" w:rsidP="00F30C55">
      <w:pPr>
        <w:pStyle w:val="HTML-wstpniesformatowany"/>
        <w:rPr>
          <w:rFonts w:asciiTheme="minorHAnsi" w:hAnsiTheme="minorHAnsi" w:cs="Times New Roman"/>
        </w:rPr>
      </w:pPr>
    </w:p>
    <w:p w:rsidR="00F30C55" w:rsidRPr="002653BD" w:rsidRDefault="00FE45AB" w:rsidP="00F30C55">
      <w:pPr>
        <w:pStyle w:val="HTML-wstpniesformatowany"/>
        <w:rPr>
          <w:rFonts w:asciiTheme="minorHAnsi" w:hAnsiTheme="minorHAnsi" w:cs="Times New Roman"/>
        </w:rPr>
      </w:pPr>
      <w:r w:rsidRPr="002653BD">
        <w:rPr>
          <w:rFonts w:asciiTheme="minorHAnsi" w:hAnsiTheme="minorHAnsi" w:cs="Times New Roman"/>
        </w:rPr>
        <w:t xml:space="preserve">78. </w:t>
      </w:r>
      <w:r w:rsidR="00F30C55" w:rsidRPr="002653BD">
        <w:rPr>
          <w:rFonts w:asciiTheme="minorHAnsi" w:hAnsiTheme="minorHAnsi" w:cs="Times New Roman"/>
        </w:rPr>
        <w:t>Czy Zamawiający z uwagi na niejednolity charakter produktów w PAKIECIE</w:t>
      </w:r>
      <w:r w:rsidR="00386C7C" w:rsidRPr="002653BD">
        <w:rPr>
          <w:rFonts w:asciiTheme="minorHAnsi" w:hAnsiTheme="minorHAnsi" w:cs="Times New Roman"/>
        </w:rPr>
        <w:t xml:space="preserve"> </w:t>
      </w:r>
      <w:r w:rsidR="00F30C55" w:rsidRPr="002653BD">
        <w:rPr>
          <w:rFonts w:asciiTheme="minorHAnsi" w:hAnsiTheme="minorHAnsi" w:cs="Times New Roman"/>
        </w:rPr>
        <w:t>1, wydzieli pozycje: 4 i utworzy z niej odrębny pakiet/zadanie.</w:t>
      </w:r>
    </w:p>
    <w:p w:rsidR="00F30C55" w:rsidRPr="002653BD" w:rsidRDefault="00F30C55" w:rsidP="00F30C55">
      <w:pPr>
        <w:pStyle w:val="HTML-wstpniesformatowany"/>
        <w:rPr>
          <w:rFonts w:asciiTheme="minorHAnsi" w:hAnsiTheme="minorHAnsi" w:cs="Times New Roman"/>
        </w:rPr>
      </w:pPr>
      <w:r w:rsidRPr="002653BD">
        <w:rPr>
          <w:rFonts w:asciiTheme="minorHAnsi" w:hAnsiTheme="minorHAnsi" w:cs="Times New Roman"/>
        </w:rPr>
        <w:t>Zamawiający umożliwi w ten sposób na złożenie konkurencyjnej oferty</w:t>
      </w:r>
      <w:r w:rsidR="00386C7C" w:rsidRPr="002653BD">
        <w:rPr>
          <w:rFonts w:asciiTheme="minorHAnsi" w:hAnsiTheme="minorHAnsi" w:cs="Times New Roman"/>
        </w:rPr>
        <w:t xml:space="preserve"> </w:t>
      </w:r>
      <w:r w:rsidRPr="002653BD">
        <w:rPr>
          <w:rFonts w:asciiTheme="minorHAnsi" w:hAnsiTheme="minorHAnsi" w:cs="Times New Roman"/>
        </w:rPr>
        <w:t>firmom biorącym udział w niniejszym postępowaniu, a tym samym będzie</w:t>
      </w:r>
      <w:r w:rsidR="00FE45AB" w:rsidRPr="002653BD">
        <w:rPr>
          <w:rFonts w:asciiTheme="minorHAnsi" w:hAnsiTheme="minorHAnsi" w:cs="Times New Roman"/>
        </w:rPr>
        <w:t xml:space="preserve"> </w:t>
      </w:r>
      <w:r w:rsidRPr="002653BD">
        <w:rPr>
          <w:rFonts w:asciiTheme="minorHAnsi" w:hAnsiTheme="minorHAnsi" w:cs="Times New Roman"/>
        </w:rPr>
        <w:t>miał wybór z pośród najkorzystniejszych ofert, jak i możliwość</w:t>
      </w:r>
      <w:r w:rsidR="00386C7C" w:rsidRPr="002653BD">
        <w:rPr>
          <w:rFonts w:asciiTheme="minorHAnsi" w:hAnsiTheme="minorHAnsi" w:cs="Times New Roman"/>
        </w:rPr>
        <w:t xml:space="preserve"> </w:t>
      </w:r>
      <w:r w:rsidRPr="002653BD">
        <w:rPr>
          <w:rFonts w:asciiTheme="minorHAnsi" w:hAnsiTheme="minorHAnsi" w:cs="Times New Roman"/>
        </w:rPr>
        <w:t>osiągnięcia niższych cen.</w:t>
      </w:r>
    </w:p>
    <w:p w:rsidR="00F30C55" w:rsidRPr="002653BD" w:rsidRDefault="001B3EB3" w:rsidP="00F30C55">
      <w:pPr>
        <w:pStyle w:val="HTML-wstpniesformatowany"/>
        <w:rPr>
          <w:rFonts w:asciiTheme="minorHAnsi" w:hAnsiTheme="minorHAnsi" w:cs="Times New Roman"/>
        </w:rPr>
      </w:pPr>
      <w:r w:rsidRPr="002653BD">
        <w:rPr>
          <w:rFonts w:asciiTheme="minorHAnsi" w:hAnsiTheme="minorHAnsi" w:cs="Times New Roman"/>
        </w:rPr>
        <w:t>Odp. Zgodnie z SIWZ</w:t>
      </w:r>
    </w:p>
    <w:p w:rsidR="00FE45AB" w:rsidRPr="002653BD" w:rsidRDefault="00FE45AB" w:rsidP="00F30C55">
      <w:pPr>
        <w:pStyle w:val="HTML-wstpniesformatowany"/>
        <w:rPr>
          <w:rFonts w:asciiTheme="minorHAnsi" w:hAnsiTheme="minorHAnsi" w:cs="Times New Roman"/>
        </w:rPr>
      </w:pPr>
    </w:p>
    <w:p w:rsidR="00F30C55" w:rsidRPr="002653BD" w:rsidRDefault="00F30C55" w:rsidP="00F30C55">
      <w:pPr>
        <w:pStyle w:val="HTML-wstpniesformatowany"/>
        <w:rPr>
          <w:rFonts w:asciiTheme="minorHAnsi" w:hAnsiTheme="minorHAnsi" w:cs="Times New Roman"/>
        </w:rPr>
      </w:pPr>
      <w:r w:rsidRPr="002653BD">
        <w:rPr>
          <w:rFonts w:asciiTheme="minorHAnsi" w:hAnsiTheme="minorHAnsi" w:cs="Times New Roman"/>
        </w:rPr>
        <w:t>PYTANIE 13 PAKIET 2 POZYCJA 1,7</w:t>
      </w:r>
    </w:p>
    <w:p w:rsidR="00F30C55" w:rsidRPr="002653BD" w:rsidRDefault="00F30C55" w:rsidP="00F30C55">
      <w:pPr>
        <w:pStyle w:val="HTML-wstpniesformatowany"/>
        <w:rPr>
          <w:rFonts w:asciiTheme="minorHAnsi" w:hAnsiTheme="minorHAnsi" w:cs="Times New Roman"/>
        </w:rPr>
      </w:pPr>
    </w:p>
    <w:p w:rsidR="00F30C55" w:rsidRPr="002653BD" w:rsidRDefault="00FE45AB" w:rsidP="00F30C55">
      <w:pPr>
        <w:pStyle w:val="HTML-wstpniesformatowany"/>
        <w:rPr>
          <w:rFonts w:asciiTheme="minorHAnsi" w:hAnsiTheme="minorHAnsi" w:cs="Times New Roman"/>
        </w:rPr>
      </w:pPr>
      <w:r w:rsidRPr="002653BD">
        <w:rPr>
          <w:rFonts w:asciiTheme="minorHAnsi" w:hAnsiTheme="minorHAnsi" w:cs="Times New Roman"/>
        </w:rPr>
        <w:t xml:space="preserve">79. </w:t>
      </w:r>
      <w:r w:rsidR="00F30C55" w:rsidRPr="002653BD">
        <w:rPr>
          <w:rFonts w:asciiTheme="minorHAnsi" w:hAnsiTheme="minorHAnsi" w:cs="Times New Roman"/>
        </w:rPr>
        <w:t>Czy Zamawiający z uwagi na niejednolity charakter produktów w PAKIECIE</w:t>
      </w:r>
      <w:r w:rsidR="003C4F3E" w:rsidRPr="002653BD">
        <w:rPr>
          <w:rFonts w:asciiTheme="minorHAnsi" w:hAnsiTheme="minorHAnsi" w:cs="Times New Roman"/>
        </w:rPr>
        <w:t xml:space="preserve"> </w:t>
      </w:r>
      <w:r w:rsidR="00F30C55" w:rsidRPr="002653BD">
        <w:rPr>
          <w:rFonts w:asciiTheme="minorHAnsi" w:hAnsiTheme="minorHAnsi" w:cs="Times New Roman"/>
        </w:rPr>
        <w:t>2, wydzieli pozycje: 1,7 i utworzy z niej odrębny pakiet/zadanie.</w:t>
      </w:r>
    </w:p>
    <w:p w:rsidR="00F30C55" w:rsidRPr="002653BD" w:rsidRDefault="00F30C55" w:rsidP="00F30C55">
      <w:pPr>
        <w:pStyle w:val="HTML-wstpniesformatowany"/>
        <w:rPr>
          <w:rFonts w:asciiTheme="minorHAnsi" w:hAnsiTheme="minorHAnsi" w:cs="Times New Roman"/>
        </w:rPr>
      </w:pPr>
      <w:r w:rsidRPr="002653BD">
        <w:rPr>
          <w:rFonts w:asciiTheme="minorHAnsi" w:hAnsiTheme="minorHAnsi" w:cs="Times New Roman"/>
        </w:rPr>
        <w:t>Zamawiający umożliwi w ten sposób na złożenie konkurencyjnej oferty</w:t>
      </w:r>
      <w:r w:rsidR="003C4F3E" w:rsidRPr="002653BD">
        <w:rPr>
          <w:rFonts w:asciiTheme="minorHAnsi" w:hAnsiTheme="minorHAnsi" w:cs="Times New Roman"/>
        </w:rPr>
        <w:t xml:space="preserve"> </w:t>
      </w:r>
      <w:r w:rsidRPr="002653BD">
        <w:rPr>
          <w:rFonts w:asciiTheme="minorHAnsi" w:hAnsiTheme="minorHAnsi" w:cs="Times New Roman"/>
        </w:rPr>
        <w:t>firmom biorącym udział w niniejszym postępowaniu, a tym samym będzie</w:t>
      </w:r>
      <w:r w:rsidR="003C4F3E" w:rsidRPr="002653BD">
        <w:rPr>
          <w:rFonts w:asciiTheme="minorHAnsi" w:hAnsiTheme="minorHAnsi" w:cs="Times New Roman"/>
        </w:rPr>
        <w:t xml:space="preserve"> </w:t>
      </w:r>
      <w:r w:rsidRPr="002653BD">
        <w:rPr>
          <w:rFonts w:asciiTheme="minorHAnsi" w:hAnsiTheme="minorHAnsi" w:cs="Times New Roman"/>
        </w:rPr>
        <w:t>miał wybór z pośród najkorzystniejszych ofert, jak i możliwość</w:t>
      </w:r>
      <w:r w:rsidR="003C4F3E" w:rsidRPr="002653BD">
        <w:rPr>
          <w:rFonts w:asciiTheme="minorHAnsi" w:hAnsiTheme="minorHAnsi" w:cs="Times New Roman"/>
        </w:rPr>
        <w:t xml:space="preserve"> </w:t>
      </w:r>
      <w:r w:rsidRPr="002653BD">
        <w:rPr>
          <w:rFonts w:asciiTheme="minorHAnsi" w:hAnsiTheme="minorHAnsi" w:cs="Times New Roman"/>
        </w:rPr>
        <w:t>osiągnięcia niższych cen.</w:t>
      </w:r>
    </w:p>
    <w:p w:rsidR="00F30C55" w:rsidRPr="002653BD" w:rsidRDefault="001B3EB3" w:rsidP="00F30C55">
      <w:pPr>
        <w:pStyle w:val="HTML-wstpniesformatowany"/>
        <w:rPr>
          <w:rFonts w:asciiTheme="minorHAnsi" w:hAnsiTheme="minorHAnsi" w:cs="Times New Roman"/>
        </w:rPr>
      </w:pPr>
      <w:r w:rsidRPr="002653BD">
        <w:rPr>
          <w:rFonts w:asciiTheme="minorHAnsi" w:hAnsiTheme="minorHAnsi" w:cs="Times New Roman"/>
        </w:rPr>
        <w:t>Odp. Zgodnie z SIWZ</w:t>
      </w:r>
    </w:p>
    <w:p w:rsidR="003C4F3E" w:rsidRPr="002653BD" w:rsidRDefault="003C4F3E" w:rsidP="00F30C55">
      <w:pPr>
        <w:pStyle w:val="HTML-wstpniesformatowany"/>
        <w:rPr>
          <w:rFonts w:asciiTheme="minorHAnsi" w:hAnsiTheme="minorHAnsi" w:cs="Times New Roman"/>
        </w:rPr>
      </w:pPr>
    </w:p>
    <w:p w:rsidR="00F30C55" w:rsidRPr="002653BD" w:rsidRDefault="00F30C55" w:rsidP="00F30C55">
      <w:pPr>
        <w:pStyle w:val="HTML-wstpniesformatowany"/>
        <w:rPr>
          <w:rFonts w:asciiTheme="minorHAnsi" w:hAnsiTheme="minorHAnsi" w:cs="Times New Roman"/>
        </w:rPr>
      </w:pPr>
      <w:r w:rsidRPr="002653BD">
        <w:rPr>
          <w:rFonts w:asciiTheme="minorHAnsi" w:hAnsiTheme="minorHAnsi" w:cs="Times New Roman"/>
        </w:rPr>
        <w:t>PYTANIE 14 PAKIET 16 POZYCJA 1</w:t>
      </w:r>
    </w:p>
    <w:p w:rsidR="00F30C55" w:rsidRPr="002653BD" w:rsidRDefault="00F30C55" w:rsidP="00F30C55">
      <w:pPr>
        <w:pStyle w:val="HTML-wstpniesformatowany"/>
        <w:rPr>
          <w:rFonts w:asciiTheme="minorHAnsi" w:hAnsiTheme="minorHAnsi" w:cs="Times New Roman"/>
        </w:rPr>
      </w:pPr>
    </w:p>
    <w:p w:rsidR="00F30C55" w:rsidRPr="002653BD" w:rsidRDefault="00FE45AB" w:rsidP="00F30C55">
      <w:pPr>
        <w:pStyle w:val="HTML-wstpniesformatowany"/>
        <w:rPr>
          <w:rFonts w:asciiTheme="minorHAnsi" w:hAnsiTheme="minorHAnsi" w:cs="Times New Roman"/>
        </w:rPr>
      </w:pPr>
      <w:r w:rsidRPr="002653BD">
        <w:rPr>
          <w:rFonts w:asciiTheme="minorHAnsi" w:hAnsiTheme="minorHAnsi" w:cs="Times New Roman"/>
        </w:rPr>
        <w:t xml:space="preserve">80. </w:t>
      </w:r>
      <w:r w:rsidR="00F30C55" w:rsidRPr="002653BD">
        <w:rPr>
          <w:rFonts w:asciiTheme="minorHAnsi" w:hAnsiTheme="minorHAnsi" w:cs="Times New Roman"/>
        </w:rPr>
        <w:t>Czy Zamawiający z uwagi na niejednolity charakter produktów w PAKIECIE</w:t>
      </w:r>
      <w:r w:rsidR="00564780" w:rsidRPr="002653BD">
        <w:rPr>
          <w:rFonts w:asciiTheme="minorHAnsi" w:hAnsiTheme="minorHAnsi" w:cs="Times New Roman"/>
        </w:rPr>
        <w:t xml:space="preserve"> </w:t>
      </w:r>
      <w:r w:rsidR="00F30C55" w:rsidRPr="002653BD">
        <w:rPr>
          <w:rFonts w:asciiTheme="minorHAnsi" w:hAnsiTheme="minorHAnsi" w:cs="Times New Roman"/>
        </w:rPr>
        <w:t>16, wydzieli pozycje: 1 i utworzy z niej odrębny pakiet/zadanie.</w:t>
      </w:r>
    </w:p>
    <w:p w:rsidR="00F30C55" w:rsidRPr="002653BD" w:rsidRDefault="00F30C55" w:rsidP="00F30C55">
      <w:pPr>
        <w:pStyle w:val="HTML-wstpniesformatowany"/>
        <w:rPr>
          <w:rFonts w:asciiTheme="minorHAnsi" w:hAnsiTheme="minorHAnsi" w:cs="Times New Roman"/>
        </w:rPr>
      </w:pPr>
      <w:r w:rsidRPr="002653BD">
        <w:rPr>
          <w:rFonts w:asciiTheme="minorHAnsi" w:hAnsiTheme="minorHAnsi" w:cs="Times New Roman"/>
        </w:rPr>
        <w:lastRenderedPageBreak/>
        <w:t>Zamawiający umożliwi w ten sposób na złożenie konkurencyjnej oferty</w:t>
      </w:r>
      <w:r w:rsidR="00564780" w:rsidRPr="002653BD">
        <w:rPr>
          <w:rFonts w:asciiTheme="minorHAnsi" w:hAnsiTheme="minorHAnsi" w:cs="Times New Roman"/>
        </w:rPr>
        <w:t xml:space="preserve"> </w:t>
      </w:r>
      <w:r w:rsidRPr="002653BD">
        <w:rPr>
          <w:rFonts w:asciiTheme="minorHAnsi" w:hAnsiTheme="minorHAnsi" w:cs="Times New Roman"/>
        </w:rPr>
        <w:t>firmom biorącym udział w niniejszym postępowaniu, a tym samym będzie</w:t>
      </w:r>
      <w:r w:rsidR="00564780" w:rsidRPr="002653BD">
        <w:rPr>
          <w:rFonts w:asciiTheme="minorHAnsi" w:hAnsiTheme="minorHAnsi" w:cs="Times New Roman"/>
        </w:rPr>
        <w:t xml:space="preserve"> </w:t>
      </w:r>
      <w:r w:rsidRPr="002653BD">
        <w:rPr>
          <w:rFonts w:asciiTheme="minorHAnsi" w:hAnsiTheme="minorHAnsi" w:cs="Times New Roman"/>
        </w:rPr>
        <w:t>miał wybór z pośród najkorzystniejszych ofert, jak i możliwość</w:t>
      </w:r>
      <w:r w:rsidR="00564780" w:rsidRPr="002653BD">
        <w:rPr>
          <w:rFonts w:asciiTheme="minorHAnsi" w:hAnsiTheme="minorHAnsi" w:cs="Times New Roman"/>
        </w:rPr>
        <w:t xml:space="preserve"> </w:t>
      </w:r>
      <w:r w:rsidRPr="002653BD">
        <w:rPr>
          <w:rFonts w:asciiTheme="minorHAnsi" w:hAnsiTheme="minorHAnsi" w:cs="Times New Roman"/>
        </w:rPr>
        <w:t>osiągnięcia niższych cen.</w:t>
      </w:r>
    </w:p>
    <w:p w:rsidR="00F30C55" w:rsidRPr="002653BD" w:rsidRDefault="001B3EB3" w:rsidP="00F30C55">
      <w:pPr>
        <w:pStyle w:val="HTML-wstpniesformatowany"/>
        <w:rPr>
          <w:rFonts w:asciiTheme="minorHAnsi" w:hAnsiTheme="minorHAnsi" w:cs="Times New Roman"/>
        </w:rPr>
      </w:pPr>
      <w:r w:rsidRPr="002653BD">
        <w:rPr>
          <w:rFonts w:asciiTheme="minorHAnsi" w:hAnsiTheme="minorHAnsi" w:cs="Times New Roman"/>
        </w:rPr>
        <w:t>Odp. Zgodnie z SIWZ</w:t>
      </w:r>
    </w:p>
    <w:p w:rsidR="00564780" w:rsidRPr="002653BD" w:rsidRDefault="00564780" w:rsidP="00F30C55">
      <w:pPr>
        <w:pStyle w:val="HTML-wstpniesformatowany"/>
        <w:rPr>
          <w:rFonts w:asciiTheme="minorHAnsi" w:hAnsiTheme="minorHAnsi" w:cs="Times New Roman"/>
          <w:color w:val="00B050"/>
        </w:rPr>
      </w:pPr>
    </w:p>
    <w:p w:rsidR="00F30C55" w:rsidRPr="002653BD" w:rsidRDefault="00F30C55" w:rsidP="00F30C55">
      <w:pPr>
        <w:pStyle w:val="HTML-wstpniesformatowany"/>
        <w:rPr>
          <w:rFonts w:asciiTheme="minorHAnsi" w:hAnsiTheme="minorHAnsi" w:cs="Times New Roman"/>
        </w:rPr>
      </w:pPr>
      <w:r w:rsidRPr="002653BD">
        <w:rPr>
          <w:rFonts w:asciiTheme="minorHAnsi" w:hAnsiTheme="minorHAnsi" w:cs="Times New Roman"/>
        </w:rPr>
        <w:t>PYTANIE 15</w:t>
      </w:r>
    </w:p>
    <w:p w:rsidR="00F30C55" w:rsidRPr="002653BD" w:rsidRDefault="00F30C55" w:rsidP="00F30C55">
      <w:pPr>
        <w:pStyle w:val="HTML-wstpniesformatowany"/>
        <w:rPr>
          <w:rFonts w:asciiTheme="minorHAnsi" w:hAnsiTheme="minorHAnsi" w:cs="Times New Roman"/>
        </w:rPr>
      </w:pPr>
    </w:p>
    <w:p w:rsidR="00F30C55" w:rsidRPr="002653BD" w:rsidRDefault="00FE45AB" w:rsidP="00F30C55">
      <w:pPr>
        <w:pStyle w:val="HTML-wstpniesformatowany"/>
        <w:rPr>
          <w:rFonts w:asciiTheme="minorHAnsi" w:hAnsiTheme="minorHAnsi" w:cs="Times New Roman"/>
        </w:rPr>
      </w:pPr>
      <w:r w:rsidRPr="002653BD">
        <w:rPr>
          <w:rFonts w:asciiTheme="minorHAnsi" w:hAnsiTheme="minorHAnsi" w:cs="Times New Roman"/>
        </w:rPr>
        <w:t xml:space="preserve">81. </w:t>
      </w:r>
      <w:r w:rsidR="00F30C55" w:rsidRPr="002653BD">
        <w:rPr>
          <w:rFonts w:asciiTheme="minorHAnsi" w:hAnsiTheme="minorHAnsi" w:cs="Times New Roman"/>
        </w:rPr>
        <w:t xml:space="preserve">Czy Zamawiający uzna za spełniony wymóg art. 24 ust. 1 </w:t>
      </w:r>
      <w:proofErr w:type="spellStart"/>
      <w:r w:rsidR="00F30C55" w:rsidRPr="002653BD">
        <w:rPr>
          <w:rFonts w:asciiTheme="minorHAnsi" w:hAnsiTheme="minorHAnsi" w:cs="Times New Roman"/>
        </w:rPr>
        <w:t>pkt</w:t>
      </w:r>
      <w:proofErr w:type="spellEnd"/>
      <w:r w:rsidR="00F30C55" w:rsidRPr="002653BD">
        <w:rPr>
          <w:rFonts w:asciiTheme="minorHAnsi" w:hAnsiTheme="minorHAnsi" w:cs="Times New Roman"/>
        </w:rPr>
        <w:t xml:space="preserve"> 23 ustawy</w:t>
      </w:r>
      <w:r w:rsidR="00060E67" w:rsidRPr="002653BD">
        <w:rPr>
          <w:rFonts w:asciiTheme="minorHAnsi" w:hAnsiTheme="minorHAnsi" w:cs="Times New Roman"/>
        </w:rPr>
        <w:t xml:space="preserve"> </w:t>
      </w:r>
      <w:r w:rsidR="00F30C55" w:rsidRPr="002653BD">
        <w:rPr>
          <w:rFonts w:asciiTheme="minorHAnsi" w:hAnsiTheme="minorHAnsi" w:cs="Times New Roman"/>
        </w:rPr>
        <w:t>PZP, jeśli wykonawca, który nie należy do żadnej grupy kapitałowej,</w:t>
      </w:r>
      <w:r w:rsidR="00060E67" w:rsidRPr="002653BD">
        <w:rPr>
          <w:rFonts w:asciiTheme="minorHAnsi" w:hAnsiTheme="minorHAnsi" w:cs="Times New Roman"/>
        </w:rPr>
        <w:t xml:space="preserve"> </w:t>
      </w:r>
      <w:r w:rsidR="00F30C55" w:rsidRPr="002653BD">
        <w:rPr>
          <w:rFonts w:asciiTheme="minorHAnsi" w:hAnsiTheme="minorHAnsi" w:cs="Times New Roman"/>
        </w:rPr>
        <w:t>przedstawi stosowne oświadczenie wraz z ofertą ?</w:t>
      </w:r>
    </w:p>
    <w:p w:rsidR="00E4497F" w:rsidRPr="002653BD" w:rsidRDefault="00E4497F" w:rsidP="00F30C55">
      <w:pPr>
        <w:pStyle w:val="HTML-wstpniesformatowany"/>
        <w:rPr>
          <w:rFonts w:asciiTheme="minorHAnsi" w:hAnsiTheme="minorHAnsi" w:cs="Times New Roman"/>
        </w:rPr>
      </w:pPr>
    </w:p>
    <w:p w:rsidR="002054BD" w:rsidRPr="002653BD" w:rsidRDefault="002054BD" w:rsidP="002054BD">
      <w:pPr>
        <w:jc w:val="both"/>
        <w:rPr>
          <w:rFonts w:cs="Times New Roman"/>
          <w:b/>
          <w:bCs/>
          <w:sz w:val="20"/>
          <w:szCs w:val="20"/>
          <w:u w:val="single"/>
          <w:lang w:eastAsia="ja-JP"/>
        </w:rPr>
      </w:pPr>
      <w:proofErr w:type="spellStart"/>
      <w:r w:rsidRPr="002653BD">
        <w:rPr>
          <w:rFonts w:cs="Times New Roman"/>
          <w:sz w:val="20"/>
          <w:szCs w:val="20"/>
        </w:rPr>
        <w:t>Odp</w:t>
      </w:r>
      <w:proofErr w:type="spellEnd"/>
      <w:r w:rsidRPr="002653BD">
        <w:rPr>
          <w:rFonts w:cs="Times New Roman"/>
          <w:sz w:val="20"/>
          <w:szCs w:val="20"/>
        </w:rPr>
        <w:t xml:space="preserve"> : Stosownie do przepisu art. 26 ust.2 ustawy  prawo zamówień publicznych  Zamawiający wezwie Wykonawcę do złożenia  oświadczenia  na potwierdzenie,  że złożone wraz z ofertą  dokumenty , w tym  oświadczenie o braku przynależności do grupy kapitałowej  są aktualne w dacie złożenia oświadczenia.</w:t>
      </w:r>
    </w:p>
    <w:p w:rsidR="00A23A87" w:rsidRPr="002653BD" w:rsidRDefault="00FE45AB" w:rsidP="00A23A87">
      <w:pPr>
        <w:rPr>
          <w:rFonts w:eastAsia="Times New Roman" w:cs="Times New Roman"/>
          <w:sz w:val="20"/>
          <w:szCs w:val="20"/>
        </w:rPr>
      </w:pPr>
      <w:r w:rsidRPr="002653BD">
        <w:rPr>
          <w:rFonts w:eastAsia="Times New Roman" w:cs="Times New Roman"/>
          <w:sz w:val="20"/>
          <w:szCs w:val="20"/>
        </w:rPr>
        <w:t xml:space="preserve">82. </w:t>
      </w:r>
      <w:r w:rsidR="00A23A87" w:rsidRPr="002653BD">
        <w:rPr>
          <w:rFonts w:eastAsia="Times New Roman" w:cs="Times New Roman"/>
          <w:sz w:val="20"/>
          <w:szCs w:val="20"/>
        </w:rPr>
        <w:t xml:space="preserve">Część 8, poz. 1. Czy Zamawiający dopuści pętle </w:t>
      </w:r>
      <w:proofErr w:type="spellStart"/>
      <w:r w:rsidR="00A23A87" w:rsidRPr="002653BD">
        <w:rPr>
          <w:rFonts w:eastAsia="Times New Roman" w:cs="Times New Roman"/>
          <w:sz w:val="20"/>
          <w:szCs w:val="20"/>
        </w:rPr>
        <w:t>monofilamentne</w:t>
      </w:r>
      <w:proofErr w:type="spellEnd"/>
      <w:r w:rsidR="00A23A87" w:rsidRPr="002653BD">
        <w:rPr>
          <w:rFonts w:eastAsia="Times New Roman" w:cs="Times New Roman"/>
          <w:sz w:val="20"/>
          <w:szCs w:val="20"/>
        </w:rPr>
        <w:t xml:space="preserve"> w rozmiarze 10,15,30mm oraz plecione 10,15,25,32mm o średnicy 2,4mm, pakowane po 10 szt.? Reszta parametrów zgodna z SIWZ. </w:t>
      </w:r>
    </w:p>
    <w:p w:rsidR="009E11E9" w:rsidRPr="002653BD" w:rsidRDefault="009E11E9" w:rsidP="009E11E9">
      <w:pPr>
        <w:pStyle w:val="HTML-wstpniesformatowany"/>
        <w:rPr>
          <w:rFonts w:asciiTheme="minorHAnsi" w:hAnsiTheme="minorHAnsi" w:cs="Times New Roman"/>
        </w:rPr>
      </w:pPr>
      <w:r w:rsidRPr="002653BD">
        <w:rPr>
          <w:rFonts w:asciiTheme="minorHAnsi" w:hAnsiTheme="minorHAnsi" w:cs="Times New Roman"/>
        </w:rPr>
        <w:t>Odp. Zgodnie z SIWZ</w:t>
      </w:r>
    </w:p>
    <w:p w:rsidR="00A23A87" w:rsidRPr="002653BD" w:rsidRDefault="00FE45AB" w:rsidP="00A23A87">
      <w:pPr>
        <w:rPr>
          <w:rFonts w:eastAsia="Times New Roman" w:cs="Times New Roman"/>
          <w:sz w:val="20"/>
          <w:szCs w:val="20"/>
        </w:rPr>
      </w:pPr>
      <w:r w:rsidRPr="002653BD">
        <w:rPr>
          <w:rFonts w:eastAsia="Times New Roman" w:cs="Times New Roman"/>
          <w:sz w:val="20"/>
          <w:szCs w:val="20"/>
        </w:rPr>
        <w:t xml:space="preserve">83. </w:t>
      </w:r>
      <w:r w:rsidR="00A23A87" w:rsidRPr="002653BD">
        <w:rPr>
          <w:rFonts w:eastAsia="Times New Roman" w:cs="Times New Roman"/>
          <w:sz w:val="20"/>
          <w:szCs w:val="20"/>
        </w:rPr>
        <w:t>Część 8, poz. 2. Czy Zamawiający dopuści igły o długości ostrza 4mm lub 6mm (do wyboru przez Zamawiającego) i długości 2300mm, bez strzykawki w komplecie? Reszta parametrów zgodna z SIWZ.</w:t>
      </w:r>
    </w:p>
    <w:p w:rsidR="009E11E9" w:rsidRPr="002653BD" w:rsidRDefault="009E11E9" w:rsidP="009E11E9">
      <w:pPr>
        <w:pStyle w:val="HTML-wstpniesformatowany"/>
        <w:rPr>
          <w:rFonts w:asciiTheme="minorHAnsi" w:hAnsiTheme="minorHAnsi" w:cs="Times New Roman"/>
        </w:rPr>
      </w:pPr>
      <w:r w:rsidRPr="002653BD">
        <w:rPr>
          <w:rFonts w:asciiTheme="minorHAnsi" w:hAnsiTheme="minorHAnsi" w:cs="Times New Roman"/>
        </w:rPr>
        <w:t>Odp. Zgodnie z SIWZ</w:t>
      </w:r>
    </w:p>
    <w:p w:rsidR="00A23A87" w:rsidRPr="002653BD" w:rsidRDefault="00FE45AB" w:rsidP="00A23A87">
      <w:pPr>
        <w:rPr>
          <w:rFonts w:eastAsia="Times New Roman" w:cs="Times New Roman"/>
          <w:sz w:val="20"/>
          <w:szCs w:val="20"/>
        </w:rPr>
      </w:pPr>
      <w:r w:rsidRPr="002653BD">
        <w:rPr>
          <w:rFonts w:eastAsia="Times New Roman" w:cs="Times New Roman"/>
          <w:sz w:val="20"/>
          <w:szCs w:val="20"/>
        </w:rPr>
        <w:t xml:space="preserve">84. </w:t>
      </w:r>
      <w:r w:rsidR="00A23A87" w:rsidRPr="002653BD">
        <w:rPr>
          <w:rFonts w:eastAsia="Times New Roman" w:cs="Times New Roman"/>
          <w:sz w:val="20"/>
          <w:szCs w:val="20"/>
        </w:rPr>
        <w:t>Część 8, poz. 3. Czy Zamawiający dopuści ustniki nie pakowane w dyspenser? Reszta parametrów zgodna z SIWZ.</w:t>
      </w:r>
    </w:p>
    <w:p w:rsidR="00104B0C" w:rsidRPr="002653BD" w:rsidRDefault="00104B0C" w:rsidP="0010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2653BD">
        <w:rPr>
          <w:sz w:val="20"/>
          <w:szCs w:val="20"/>
        </w:rPr>
        <w:t>Odp. Zamawiający dopuszcza</w:t>
      </w:r>
    </w:p>
    <w:p w:rsidR="008741BB" w:rsidRPr="002653BD" w:rsidRDefault="008741BB" w:rsidP="008741BB">
      <w:pPr>
        <w:tabs>
          <w:tab w:val="center" w:pos="6379"/>
        </w:tabs>
        <w:spacing w:line="240" w:lineRule="auto"/>
        <w:rPr>
          <w:rFonts w:eastAsia="Times New Roman" w:cstheme="minorHAnsi"/>
          <w:b/>
          <w:sz w:val="20"/>
          <w:szCs w:val="20"/>
          <w:lang w:eastAsia="zh-CN"/>
        </w:rPr>
      </w:pPr>
      <w:r w:rsidRPr="002653BD">
        <w:rPr>
          <w:rFonts w:eastAsia="Times New Roman" w:cstheme="minorHAnsi"/>
          <w:b/>
          <w:sz w:val="20"/>
          <w:szCs w:val="20"/>
          <w:lang w:eastAsia="zh-CN"/>
        </w:rPr>
        <w:t>Część 1</w:t>
      </w:r>
    </w:p>
    <w:p w:rsidR="008741BB" w:rsidRPr="002653BD" w:rsidRDefault="008741BB" w:rsidP="008741BB">
      <w:pPr>
        <w:tabs>
          <w:tab w:val="center" w:pos="6379"/>
        </w:tabs>
        <w:spacing w:line="240" w:lineRule="auto"/>
        <w:rPr>
          <w:rFonts w:eastAsia="Times New Roman" w:cstheme="minorHAnsi"/>
          <w:sz w:val="20"/>
          <w:szCs w:val="20"/>
          <w:u w:val="single"/>
          <w:lang w:eastAsia="zh-CN"/>
        </w:rPr>
      </w:pPr>
      <w:r w:rsidRPr="002653BD">
        <w:rPr>
          <w:rFonts w:eastAsia="Times New Roman" w:cstheme="minorHAnsi"/>
          <w:sz w:val="20"/>
          <w:szCs w:val="20"/>
          <w:u w:val="single"/>
          <w:lang w:eastAsia="zh-CN"/>
        </w:rPr>
        <w:t>Poz. 1, 2, 3, 5, 7, 8, 9</w:t>
      </w:r>
    </w:p>
    <w:p w:rsidR="008741BB" w:rsidRPr="002653BD" w:rsidRDefault="00FE45AB" w:rsidP="008741BB">
      <w:pPr>
        <w:tabs>
          <w:tab w:val="center" w:pos="6379"/>
        </w:tabs>
        <w:spacing w:line="240" w:lineRule="auto"/>
        <w:rPr>
          <w:rFonts w:eastAsia="Times New Roman" w:cstheme="minorHAnsi"/>
          <w:sz w:val="20"/>
          <w:szCs w:val="20"/>
          <w:lang w:eastAsia="zh-CN"/>
        </w:rPr>
      </w:pPr>
      <w:r w:rsidRPr="002653BD">
        <w:rPr>
          <w:rFonts w:eastAsia="Times New Roman" w:cstheme="minorHAnsi"/>
          <w:sz w:val="20"/>
          <w:szCs w:val="20"/>
          <w:lang w:eastAsia="zh-CN"/>
        </w:rPr>
        <w:t xml:space="preserve">85. </w:t>
      </w:r>
      <w:r w:rsidR="008741BB" w:rsidRPr="002653BD">
        <w:rPr>
          <w:rFonts w:eastAsia="Times New Roman" w:cstheme="minorHAnsi"/>
          <w:sz w:val="20"/>
          <w:szCs w:val="20"/>
          <w:lang w:eastAsia="zh-CN"/>
        </w:rPr>
        <w:t>Prosimy o wydzielenie pozycji 1, 2, 3, 5, 7, 8, 9 do osobnej części, co umożliwi wzięcie udziału w postępowaniu większej ilości wykonawców, a tym samym wpłynie korzystnie na konkurencyjność ofert.</w:t>
      </w:r>
    </w:p>
    <w:p w:rsidR="00D06FC4" w:rsidRPr="002653BD" w:rsidRDefault="00D06FC4" w:rsidP="00D06FC4">
      <w:pPr>
        <w:pStyle w:val="HTML-wstpniesformatowany"/>
        <w:rPr>
          <w:rFonts w:asciiTheme="minorHAnsi" w:hAnsiTheme="minorHAnsi" w:cs="Times New Roman"/>
        </w:rPr>
      </w:pPr>
      <w:r w:rsidRPr="002653BD">
        <w:rPr>
          <w:rFonts w:asciiTheme="minorHAnsi" w:hAnsiTheme="minorHAnsi" w:cs="Times New Roman"/>
        </w:rPr>
        <w:t>Odp. Zgodnie z SIWZ</w:t>
      </w:r>
    </w:p>
    <w:p w:rsidR="008741BB" w:rsidRPr="002653BD" w:rsidRDefault="008741BB" w:rsidP="008741BB">
      <w:pPr>
        <w:tabs>
          <w:tab w:val="center" w:pos="6379"/>
        </w:tabs>
        <w:spacing w:line="240" w:lineRule="auto"/>
        <w:rPr>
          <w:rFonts w:eastAsia="Times New Roman" w:cstheme="minorHAnsi"/>
          <w:sz w:val="20"/>
          <w:szCs w:val="20"/>
          <w:u w:val="single"/>
          <w:lang w:eastAsia="zh-CN"/>
        </w:rPr>
      </w:pPr>
      <w:r w:rsidRPr="002653BD">
        <w:rPr>
          <w:rFonts w:eastAsia="Times New Roman" w:cstheme="minorHAnsi"/>
          <w:sz w:val="20"/>
          <w:szCs w:val="20"/>
          <w:u w:val="single"/>
          <w:lang w:eastAsia="zh-CN"/>
        </w:rPr>
        <w:t xml:space="preserve">Poz. 1 </w:t>
      </w:r>
    </w:p>
    <w:p w:rsidR="008741BB" w:rsidRPr="002653BD" w:rsidRDefault="00FE45AB" w:rsidP="008741BB">
      <w:pPr>
        <w:tabs>
          <w:tab w:val="center" w:pos="6379"/>
        </w:tabs>
        <w:spacing w:line="240" w:lineRule="auto"/>
        <w:rPr>
          <w:rFonts w:eastAsia="Times New Roman" w:cstheme="minorHAnsi"/>
          <w:sz w:val="20"/>
          <w:szCs w:val="20"/>
          <w:lang w:eastAsia="zh-CN"/>
        </w:rPr>
      </w:pPr>
      <w:r w:rsidRPr="002653BD">
        <w:rPr>
          <w:rFonts w:eastAsia="Times New Roman" w:cstheme="minorHAnsi"/>
          <w:sz w:val="20"/>
          <w:szCs w:val="20"/>
          <w:lang w:eastAsia="zh-CN"/>
        </w:rPr>
        <w:t xml:space="preserve">86. </w:t>
      </w:r>
      <w:r w:rsidR="008741BB" w:rsidRPr="002653BD">
        <w:rPr>
          <w:rFonts w:eastAsia="Times New Roman" w:cstheme="minorHAnsi"/>
          <w:sz w:val="20"/>
          <w:szCs w:val="20"/>
          <w:lang w:eastAsia="zh-CN"/>
        </w:rPr>
        <w:t>Prosimy o dopuszczenie czujników przeznaczonych dla pacjentów o  wadze powyżej 40 kg</w:t>
      </w:r>
    </w:p>
    <w:p w:rsidR="00D06FC4" w:rsidRPr="002653BD" w:rsidRDefault="00D06FC4" w:rsidP="00D06FC4">
      <w:pPr>
        <w:pStyle w:val="HTML-wstpniesformatowany"/>
        <w:rPr>
          <w:rFonts w:asciiTheme="minorHAnsi" w:hAnsiTheme="minorHAnsi" w:cs="Times New Roman"/>
        </w:rPr>
      </w:pPr>
      <w:r w:rsidRPr="002653BD">
        <w:rPr>
          <w:rFonts w:asciiTheme="minorHAnsi" w:hAnsiTheme="minorHAnsi" w:cs="Times New Roman"/>
        </w:rPr>
        <w:t>Odp. Zgodnie z SIWZ</w:t>
      </w:r>
    </w:p>
    <w:p w:rsidR="008741BB" w:rsidRPr="002653BD" w:rsidRDefault="008741BB" w:rsidP="008741BB">
      <w:pPr>
        <w:tabs>
          <w:tab w:val="center" w:pos="6379"/>
        </w:tabs>
        <w:spacing w:line="240" w:lineRule="auto"/>
        <w:rPr>
          <w:rFonts w:eastAsia="Times New Roman" w:cstheme="minorHAnsi"/>
          <w:sz w:val="20"/>
          <w:szCs w:val="20"/>
          <w:u w:val="single"/>
          <w:lang w:eastAsia="zh-CN"/>
        </w:rPr>
      </w:pPr>
      <w:r w:rsidRPr="002653BD">
        <w:rPr>
          <w:rFonts w:eastAsia="Times New Roman" w:cstheme="minorHAnsi"/>
          <w:sz w:val="20"/>
          <w:szCs w:val="20"/>
          <w:u w:val="single"/>
          <w:lang w:eastAsia="zh-CN"/>
        </w:rPr>
        <w:t xml:space="preserve">Poz. 8 </w:t>
      </w:r>
    </w:p>
    <w:p w:rsidR="008741BB" w:rsidRPr="002653BD" w:rsidRDefault="00FE45AB" w:rsidP="008741BB">
      <w:pPr>
        <w:tabs>
          <w:tab w:val="center" w:pos="6379"/>
        </w:tabs>
        <w:spacing w:line="240" w:lineRule="auto"/>
        <w:rPr>
          <w:rFonts w:eastAsia="Times New Roman" w:cstheme="minorHAnsi"/>
          <w:sz w:val="20"/>
          <w:szCs w:val="20"/>
          <w:lang w:eastAsia="zh-CN"/>
        </w:rPr>
      </w:pPr>
      <w:r w:rsidRPr="002653BD">
        <w:rPr>
          <w:rFonts w:eastAsia="Times New Roman" w:cstheme="minorHAnsi"/>
          <w:sz w:val="20"/>
          <w:szCs w:val="20"/>
          <w:lang w:eastAsia="zh-CN"/>
        </w:rPr>
        <w:t xml:space="preserve">87. </w:t>
      </w:r>
      <w:r w:rsidR="008741BB" w:rsidRPr="002653BD">
        <w:rPr>
          <w:rFonts w:eastAsia="Times New Roman" w:cstheme="minorHAnsi"/>
          <w:sz w:val="20"/>
          <w:szCs w:val="20"/>
          <w:lang w:eastAsia="zh-CN"/>
        </w:rPr>
        <w:t>Prosimy o dopuszczenie czujników przeznaczonych dla pacjentów o  wadze</w:t>
      </w:r>
      <w:r w:rsidR="009B157B" w:rsidRPr="002653BD">
        <w:rPr>
          <w:rFonts w:eastAsia="Times New Roman" w:cstheme="minorHAnsi"/>
          <w:sz w:val="20"/>
          <w:szCs w:val="20"/>
          <w:lang w:eastAsia="zh-CN"/>
        </w:rPr>
        <w:t xml:space="preserve"> </w:t>
      </w:r>
      <w:r w:rsidR="008741BB" w:rsidRPr="002653BD">
        <w:rPr>
          <w:rFonts w:eastAsia="Times New Roman" w:cstheme="minorHAnsi"/>
          <w:sz w:val="20"/>
          <w:szCs w:val="20"/>
          <w:lang w:eastAsia="zh-CN"/>
        </w:rPr>
        <w:t>od 1 do 20 kg</w:t>
      </w:r>
    </w:p>
    <w:p w:rsidR="00020A96" w:rsidRPr="002653BD" w:rsidRDefault="00020A96" w:rsidP="00020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2653BD">
        <w:rPr>
          <w:sz w:val="20"/>
          <w:szCs w:val="20"/>
        </w:rPr>
        <w:t>Odp. Zamawiający dopuszcza</w:t>
      </w:r>
    </w:p>
    <w:p w:rsidR="008741BB" w:rsidRPr="002653BD" w:rsidRDefault="008741BB" w:rsidP="008741BB">
      <w:pPr>
        <w:tabs>
          <w:tab w:val="center" w:pos="6379"/>
        </w:tabs>
        <w:spacing w:line="240" w:lineRule="auto"/>
        <w:rPr>
          <w:rFonts w:eastAsia="Times New Roman" w:cstheme="minorHAnsi"/>
          <w:sz w:val="20"/>
          <w:szCs w:val="20"/>
          <w:u w:val="single"/>
          <w:lang w:eastAsia="zh-CN"/>
        </w:rPr>
      </w:pPr>
      <w:r w:rsidRPr="002653BD">
        <w:rPr>
          <w:rFonts w:eastAsia="Times New Roman" w:cstheme="minorHAnsi"/>
          <w:sz w:val="20"/>
          <w:szCs w:val="20"/>
          <w:u w:val="single"/>
          <w:lang w:eastAsia="zh-CN"/>
        </w:rPr>
        <w:t xml:space="preserve">Poz. 9 </w:t>
      </w:r>
    </w:p>
    <w:p w:rsidR="008741BB" w:rsidRPr="002653BD" w:rsidRDefault="00FE45AB" w:rsidP="008741BB">
      <w:pPr>
        <w:tabs>
          <w:tab w:val="center" w:pos="6379"/>
        </w:tabs>
        <w:spacing w:line="240" w:lineRule="auto"/>
        <w:rPr>
          <w:rFonts w:eastAsia="Times New Roman" w:cstheme="minorHAnsi"/>
          <w:sz w:val="20"/>
          <w:szCs w:val="20"/>
          <w:lang w:eastAsia="zh-CN"/>
        </w:rPr>
      </w:pPr>
      <w:r w:rsidRPr="002653BD">
        <w:rPr>
          <w:rFonts w:eastAsia="Times New Roman" w:cstheme="minorHAnsi"/>
          <w:sz w:val="20"/>
          <w:szCs w:val="20"/>
          <w:lang w:eastAsia="zh-CN"/>
        </w:rPr>
        <w:t xml:space="preserve">88. </w:t>
      </w:r>
      <w:r w:rsidR="008741BB" w:rsidRPr="002653BD">
        <w:rPr>
          <w:rFonts w:eastAsia="Times New Roman" w:cstheme="minorHAnsi"/>
          <w:sz w:val="20"/>
          <w:szCs w:val="20"/>
          <w:lang w:eastAsia="zh-CN"/>
        </w:rPr>
        <w:t>Prosimy o dopuszczenie czujnika w formie bucika silikonowego na palec dla pacjentów o wadze 10-40 kg</w:t>
      </w:r>
    </w:p>
    <w:p w:rsidR="00920FB2" w:rsidRPr="002653BD" w:rsidRDefault="00920FB2" w:rsidP="0092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2653BD">
        <w:rPr>
          <w:sz w:val="20"/>
          <w:szCs w:val="20"/>
        </w:rPr>
        <w:t>Odp. Zamawiający dopuszcza</w:t>
      </w:r>
      <w:r w:rsidR="00011073" w:rsidRPr="002653BD">
        <w:rPr>
          <w:sz w:val="20"/>
          <w:szCs w:val="20"/>
        </w:rPr>
        <w:t xml:space="preserve"> czujnik dla pacjentów o wadze 10-40 kg , pozostałe parametry zgodne z SIWZ</w:t>
      </w:r>
    </w:p>
    <w:p w:rsidR="008741BB" w:rsidRPr="002653BD" w:rsidRDefault="008741BB" w:rsidP="008741BB">
      <w:pPr>
        <w:tabs>
          <w:tab w:val="center" w:pos="6379"/>
        </w:tabs>
        <w:spacing w:line="240" w:lineRule="auto"/>
        <w:rPr>
          <w:rFonts w:eastAsia="Times New Roman" w:cstheme="minorHAnsi"/>
          <w:sz w:val="20"/>
          <w:szCs w:val="20"/>
          <w:lang w:eastAsia="zh-CN"/>
        </w:rPr>
      </w:pPr>
      <w:r w:rsidRPr="002653BD">
        <w:rPr>
          <w:rFonts w:eastAsia="Times New Roman" w:cstheme="minorHAnsi"/>
          <w:b/>
          <w:sz w:val="20"/>
          <w:szCs w:val="20"/>
          <w:lang w:eastAsia="zh-CN"/>
        </w:rPr>
        <w:t>Część 2</w:t>
      </w:r>
    </w:p>
    <w:p w:rsidR="008741BB" w:rsidRPr="002653BD" w:rsidRDefault="008741BB" w:rsidP="008741BB">
      <w:pPr>
        <w:tabs>
          <w:tab w:val="center" w:pos="6379"/>
        </w:tabs>
        <w:spacing w:line="240" w:lineRule="auto"/>
        <w:rPr>
          <w:rFonts w:eastAsia="Times New Roman" w:cstheme="minorHAnsi"/>
          <w:sz w:val="20"/>
          <w:szCs w:val="20"/>
          <w:u w:val="single"/>
          <w:lang w:eastAsia="zh-CN"/>
        </w:rPr>
      </w:pPr>
      <w:r w:rsidRPr="002653BD">
        <w:rPr>
          <w:rFonts w:eastAsia="Times New Roman" w:cstheme="minorHAnsi"/>
          <w:sz w:val="20"/>
          <w:szCs w:val="20"/>
          <w:u w:val="single"/>
          <w:lang w:eastAsia="zh-CN"/>
        </w:rPr>
        <w:t>Poz.  2, 3, 4, 5, 6</w:t>
      </w:r>
    </w:p>
    <w:p w:rsidR="008741BB" w:rsidRPr="002653BD" w:rsidRDefault="00FE45AB" w:rsidP="008741BB">
      <w:pPr>
        <w:tabs>
          <w:tab w:val="center" w:pos="6379"/>
        </w:tabs>
        <w:spacing w:line="240" w:lineRule="auto"/>
        <w:rPr>
          <w:rFonts w:eastAsia="Times New Roman" w:cstheme="minorHAnsi"/>
          <w:sz w:val="20"/>
          <w:szCs w:val="20"/>
          <w:lang w:eastAsia="zh-CN"/>
        </w:rPr>
      </w:pPr>
      <w:r w:rsidRPr="002653BD">
        <w:rPr>
          <w:rFonts w:eastAsia="Times New Roman" w:cstheme="minorHAnsi"/>
          <w:sz w:val="20"/>
          <w:szCs w:val="20"/>
          <w:lang w:eastAsia="zh-CN"/>
        </w:rPr>
        <w:t xml:space="preserve">89. </w:t>
      </w:r>
      <w:r w:rsidR="008741BB" w:rsidRPr="002653BD">
        <w:rPr>
          <w:rFonts w:eastAsia="Times New Roman" w:cstheme="minorHAnsi"/>
          <w:sz w:val="20"/>
          <w:szCs w:val="20"/>
          <w:lang w:eastAsia="zh-CN"/>
        </w:rPr>
        <w:t>Prosimy o wydzielenie pozycji 2, 3, 4, 5, 6do osobnej części, co umożliwi wzięcie udziału w postępowaniu większej ilości wykonawców, a tym samym wpłynie korzystnie na konkurencyjność ofert.</w:t>
      </w:r>
    </w:p>
    <w:p w:rsidR="00E41149" w:rsidRPr="002653BD" w:rsidRDefault="00E41149" w:rsidP="00E41149">
      <w:pPr>
        <w:pStyle w:val="HTML-wstpniesformatowany"/>
        <w:rPr>
          <w:rFonts w:asciiTheme="minorHAnsi" w:hAnsiTheme="minorHAnsi" w:cs="Times New Roman"/>
        </w:rPr>
      </w:pPr>
      <w:r w:rsidRPr="002653BD">
        <w:rPr>
          <w:rFonts w:asciiTheme="minorHAnsi" w:hAnsiTheme="minorHAnsi" w:cs="Times New Roman"/>
        </w:rPr>
        <w:t>Odp. Zgodnie z SIWZ</w:t>
      </w:r>
    </w:p>
    <w:p w:rsidR="008741BB" w:rsidRPr="002653BD" w:rsidRDefault="008741BB" w:rsidP="008741BB">
      <w:pPr>
        <w:tabs>
          <w:tab w:val="center" w:pos="6379"/>
        </w:tabs>
        <w:spacing w:line="240" w:lineRule="auto"/>
        <w:rPr>
          <w:rFonts w:eastAsia="Times New Roman" w:cstheme="minorHAnsi"/>
          <w:sz w:val="20"/>
          <w:szCs w:val="20"/>
          <w:u w:val="single"/>
          <w:lang w:eastAsia="zh-CN"/>
        </w:rPr>
      </w:pPr>
      <w:r w:rsidRPr="002653BD">
        <w:rPr>
          <w:rFonts w:eastAsia="Times New Roman" w:cstheme="minorHAnsi"/>
          <w:sz w:val="20"/>
          <w:szCs w:val="20"/>
          <w:u w:val="single"/>
          <w:lang w:eastAsia="zh-CN"/>
        </w:rPr>
        <w:t xml:space="preserve">Poz. 4 </w:t>
      </w:r>
    </w:p>
    <w:p w:rsidR="008741BB" w:rsidRPr="002653BD" w:rsidRDefault="00FE45AB" w:rsidP="008741BB">
      <w:pPr>
        <w:tabs>
          <w:tab w:val="center" w:pos="6379"/>
        </w:tabs>
        <w:spacing w:line="240" w:lineRule="auto"/>
        <w:rPr>
          <w:rFonts w:eastAsia="Times New Roman" w:cstheme="minorHAnsi"/>
          <w:sz w:val="20"/>
          <w:szCs w:val="20"/>
          <w:lang w:eastAsia="zh-CN"/>
        </w:rPr>
      </w:pPr>
      <w:r w:rsidRPr="002653BD">
        <w:rPr>
          <w:rFonts w:eastAsia="Times New Roman" w:cstheme="minorHAnsi"/>
          <w:sz w:val="20"/>
          <w:szCs w:val="20"/>
          <w:lang w:eastAsia="zh-CN"/>
        </w:rPr>
        <w:t xml:space="preserve">90. </w:t>
      </w:r>
      <w:r w:rsidR="008741BB" w:rsidRPr="002653BD">
        <w:rPr>
          <w:rFonts w:eastAsia="Times New Roman" w:cstheme="minorHAnsi"/>
          <w:sz w:val="20"/>
          <w:szCs w:val="20"/>
          <w:lang w:eastAsia="zh-CN"/>
        </w:rPr>
        <w:t>Prosimy o dopuszczenie czujników przeznaczonych dla pacjentów o  wadze powyżej 40 kg</w:t>
      </w:r>
    </w:p>
    <w:p w:rsidR="00E41149" w:rsidRPr="002653BD" w:rsidRDefault="00E41149" w:rsidP="00E41149">
      <w:pPr>
        <w:pStyle w:val="HTML-wstpniesformatowany"/>
        <w:rPr>
          <w:rFonts w:asciiTheme="minorHAnsi" w:hAnsiTheme="minorHAnsi" w:cs="Times New Roman"/>
        </w:rPr>
      </w:pPr>
      <w:r w:rsidRPr="002653BD">
        <w:rPr>
          <w:rFonts w:asciiTheme="minorHAnsi" w:hAnsiTheme="minorHAnsi" w:cs="Times New Roman"/>
        </w:rPr>
        <w:lastRenderedPageBreak/>
        <w:t>Odp. Zgodnie z SIWZ</w:t>
      </w:r>
    </w:p>
    <w:p w:rsidR="008741BB" w:rsidRPr="002653BD" w:rsidRDefault="008741BB" w:rsidP="008741BB">
      <w:pPr>
        <w:tabs>
          <w:tab w:val="center" w:pos="6379"/>
        </w:tabs>
        <w:spacing w:line="240" w:lineRule="auto"/>
        <w:rPr>
          <w:rFonts w:eastAsia="Times New Roman" w:cstheme="minorHAnsi"/>
          <w:sz w:val="20"/>
          <w:szCs w:val="20"/>
          <w:lang w:eastAsia="zh-CN"/>
        </w:rPr>
      </w:pPr>
      <w:r w:rsidRPr="002653BD">
        <w:rPr>
          <w:rFonts w:eastAsia="Times New Roman" w:cstheme="minorHAnsi"/>
          <w:b/>
          <w:sz w:val="20"/>
          <w:szCs w:val="20"/>
          <w:lang w:eastAsia="zh-CN"/>
        </w:rPr>
        <w:t>Część 16</w:t>
      </w:r>
    </w:p>
    <w:p w:rsidR="008741BB" w:rsidRPr="002653BD" w:rsidRDefault="008741BB" w:rsidP="008741BB">
      <w:pPr>
        <w:tabs>
          <w:tab w:val="center" w:pos="6379"/>
        </w:tabs>
        <w:spacing w:line="240" w:lineRule="auto"/>
        <w:rPr>
          <w:rFonts w:eastAsia="Times New Roman" w:cstheme="minorHAnsi"/>
          <w:sz w:val="20"/>
          <w:szCs w:val="20"/>
          <w:u w:val="single"/>
          <w:lang w:eastAsia="zh-CN"/>
        </w:rPr>
      </w:pPr>
      <w:r w:rsidRPr="002653BD">
        <w:rPr>
          <w:rFonts w:eastAsia="Times New Roman" w:cstheme="minorHAnsi"/>
          <w:sz w:val="20"/>
          <w:szCs w:val="20"/>
          <w:u w:val="single"/>
          <w:lang w:eastAsia="zh-CN"/>
        </w:rPr>
        <w:t xml:space="preserve">Poz. 1 </w:t>
      </w:r>
    </w:p>
    <w:p w:rsidR="008741BB" w:rsidRPr="002653BD" w:rsidRDefault="00FE45AB" w:rsidP="008741BB">
      <w:pPr>
        <w:rPr>
          <w:sz w:val="20"/>
          <w:szCs w:val="20"/>
        </w:rPr>
      </w:pPr>
      <w:r w:rsidRPr="002653BD">
        <w:rPr>
          <w:sz w:val="20"/>
          <w:szCs w:val="20"/>
        </w:rPr>
        <w:t xml:space="preserve">91. </w:t>
      </w:r>
      <w:r w:rsidR="008741BB" w:rsidRPr="002653BD">
        <w:rPr>
          <w:sz w:val="20"/>
          <w:szCs w:val="20"/>
        </w:rPr>
        <w:t xml:space="preserve">Prosimy o dopuszczenie elektrod o wymiarach 22 x 25 </w:t>
      </w:r>
      <w:proofErr w:type="spellStart"/>
      <w:r w:rsidR="008741BB" w:rsidRPr="002653BD">
        <w:rPr>
          <w:sz w:val="20"/>
          <w:szCs w:val="20"/>
        </w:rPr>
        <w:t>cm,</w:t>
      </w:r>
      <w:r w:rsidR="008741BB" w:rsidRPr="002653BD">
        <w:rPr>
          <w:rFonts w:cs="Calibri"/>
          <w:color w:val="000000"/>
          <w:sz w:val="20"/>
          <w:szCs w:val="20"/>
        </w:rPr>
        <w:t>z</w:t>
      </w:r>
      <w:proofErr w:type="spellEnd"/>
      <w:r w:rsidR="008741BB" w:rsidRPr="002653BD">
        <w:rPr>
          <w:rFonts w:cs="Calibri"/>
          <w:color w:val="000000"/>
          <w:sz w:val="20"/>
          <w:szCs w:val="20"/>
        </w:rPr>
        <w:t xml:space="preserve"> kabelkami o długości 60 cm,</w:t>
      </w:r>
      <w:r w:rsidR="008741BB" w:rsidRPr="002653BD">
        <w:rPr>
          <w:sz w:val="20"/>
          <w:szCs w:val="20"/>
        </w:rPr>
        <w:t xml:space="preserve"> spełniających pozostałe parametry SIWZ.</w:t>
      </w:r>
    </w:p>
    <w:p w:rsidR="001E64F7" w:rsidRPr="002653BD" w:rsidRDefault="001E64F7" w:rsidP="001E64F7">
      <w:pPr>
        <w:pStyle w:val="HTML-wstpniesformatowany"/>
        <w:rPr>
          <w:rFonts w:asciiTheme="minorHAnsi" w:hAnsiTheme="minorHAnsi" w:cs="Times New Roman"/>
        </w:rPr>
      </w:pPr>
      <w:r w:rsidRPr="002653BD">
        <w:rPr>
          <w:rFonts w:asciiTheme="minorHAnsi" w:hAnsiTheme="minorHAnsi" w:cs="Times New Roman"/>
        </w:rPr>
        <w:t>Odp. Zgodnie z SIWZ</w:t>
      </w:r>
    </w:p>
    <w:p w:rsidR="00904F14" w:rsidRPr="002653BD" w:rsidRDefault="00904F14" w:rsidP="00904F14">
      <w:pPr>
        <w:spacing w:line="240" w:lineRule="auto"/>
        <w:jc w:val="both"/>
        <w:rPr>
          <w:rFonts w:cs="Arial"/>
          <w:b/>
          <w:iCs/>
          <w:sz w:val="20"/>
          <w:szCs w:val="20"/>
        </w:rPr>
      </w:pPr>
      <w:r w:rsidRPr="002653BD">
        <w:rPr>
          <w:rFonts w:cs="Arial"/>
          <w:b/>
          <w:iCs/>
          <w:sz w:val="20"/>
          <w:szCs w:val="20"/>
        </w:rPr>
        <w:t>Dotyczy pakietu 15, poz. nr 5.</w:t>
      </w:r>
    </w:p>
    <w:p w:rsidR="00904F14" w:rsidRPr="002653BD" w:rsidRDefault="00FE45AB" w:rsidP="00904F14">
      <w:pPr>
        <w:spacing w:line="240" w:lineRule="auto"/>
        <w:jc w:val="both"/>
        <w:rPr>
          <w:rFonts w:cs="Arial"/>
          <w:iCs/>
          <w:sz w:val="20"/>
          <w:szCs w:val="20"/>
        </w:rPr>
      </w:pPr>
      <w:r w:rsidRPr="002653BD">
        <w:rPr>
          <w:rFonts w:cs="Arial"/>
          <w:iCs/>
          <w:sz w:val="20"/>
          <w:szCs w:val="20"/>
        </w:rPr>
        <w:t xml:space="preserve">92. </w:t>
      </w:r>
      <w:r w:rsidR="00904F14" w:rsidRPr="002653BD">
        <w:rPr>
          <w:rFonts w:cs="Arial"/>
          <w:iCs/>
          <w:sz w:val="20"/>
          <w:szCs w:val="20"/>
        </w:rPr>
        <w:t>Ze względu na wycofanie wielorazowych, noworodkowych płucek testowych, prosimy o dopuszczenie zamiennie płucka noworodkowego jednorazowego użytku. Jednostka handlowa dla tego produktu to opakowanie, zawierające 10 szt.</w:t>
      </w:r>
    </w:p>
    <w:p w:rsidR="00904F14" w:rsidRPr="002653BD" w:rsidRDefault="00904F14" w:rsidP="00904F14">
      <w:pPr>
        <w:spacing w:line="240" w:lineRule="auto"/>
        <w:jc w:val="both"/>
        <w:rPr>
          <w:rFonts w:cs="Arial"/>
          <w:b/>
          <w:iCs/>
          <w:sz w:val="20"/>
          <w:szCs w:val="20"/>
        </w:rPr>
      </w:pPr>
      <w:r w:rsidRPr="002653BD">
        <w:rPr>
          <w:rFonts w:cs="Arial"/>
          <w:iCs/>
          <w:sz w:val="20"/>
          <w:szCs w:val="20"/>
        </w:rPr>
        <w:t>Odp</w:t>
      </w:r>
      <w:r w:rsidRPr="002653BD">
        <w:rPr>
          <w:rFonts w:cs="Arial"/>
          <w:b/>
          <w:iCs/>
          <w:sz w:val="20"/>
          <w:szCs w:val="20"/>
        </w:rPr>
        <w:t xml:space="preserve">. </w:t>
      </w:r>
      <w:r w:rsidRPr="002653BD">
        <w:rPr>
          <w:rFonts w:cs="Arial"/>
          <w:iCs/>
          <w:sz w:val="20"/>
          <w:szCs w:val="20"/>
        </w:rPr>
        <w:t>Zamawiają</w:t>
      </w:r>
      <w:r w:rsidRPr="002653BD">
        <w:rPr>
          <w:sz w:val="20"/>
          <w:szCs w:val="20"/>
        </w:rPr>
        <w:t>cy</w:t>
      </w:r>
      <w:r w:rsidR="008647DE" w:rsidRPr="002653BD">
        <w:rPr>
          <w:sz w:val="20"/>
          <w:szCs w:val="20"/>
        </w:rPr>
        <w:t xml:space="preserve"> dopuszcza.</w:t>
      </w:r>
    </w:p>
    <w:p w:rsidR="00904F14" w:rsidRPr="002653BD" w:rsidRDefault="00904F14" w:rsidP="00904F14">
      <w:pPr>
        <w:spacing w:line="240" w:lineRule="auto"/>
        <w:jc w:val="both"/>
        <w:rPr>
          <w:rFonts w:cs="Arial"/>
          <w:b/>
          <w:iCs/>
          <w:sz w:val="20"/>
          <w:szCs w:val="20"/>
        </w:rPr>
      </w:pPr>
      <w:r w:rsidRPr="002653BD">
        <w:rPr>
          <w:rFonts w:cs="Arial"/>
          <w:b/>
          <w:iCs/>
          <w:sz w:val="20"/>
          <w:szCs w:val="20"/>
        </w:rPr>
        <w:t>Dotyczy pakietu 15, poz. nr 6.</w:t>
      </w:r>
    </w:p>
    <w:p w:rsidR="00904F14" w:rsidRPr="002653BD" w:rsidRDefault="00FE45AB" w:rsidP="00904F14">
      <w:pPr>
        <w:spacing w:line="240" w:lineRule="auto"/>
        <w:jc w:val="both"/>
        <w:rPr>
          <w:rFonts w:cs="Arial"/>
          <w:iCs/>
          <w:sz w:val="20"/>
          <w:szCs w:val="20"/>
        </w:rPr>
      </w:pPr>
      <w:r w:rsidRPr="002653BD">
        <w:rPr>
          <w:rFonts w:cs="Arial"/>
          <w:iCs/>
          <w:sz w:val="20"/>
          <w:szCs w:val="20"/>
        </w:rPr>
        <w:t xml:space="preserve">93. </w:t>
      </w:r>
      <w:r w:rsidR="00904F14" w:rsidRPr="002653BD">
        <w:rPr>
          <w:rFonts w:cs="Arial"/>
          <w:iCs/>
          <w:sz w:val="20"/>
          <w:szCs w:val="20"/>
        </w:rPr>
        <w:t>Ze względu na jednostkę handlową, jaką dla tego asortymentu jest opakowanie, zawierające 10 szt., prosimy o formalną zmianę jednostki miary ze szt. na op., co nie zmienia docelowo pożądanej ilości asortymentu.</w:t>
      </w:r>
    </w:p>
    <w:p w:rsidR="00C4583D" w:rsidRPr="002653BD" w:rsidRDefault="00C4583D" w:rsidP="00C4583D">
      <w:pPr>
        <w:spacing w:line="240" w:lineRule="auto"/>
        <w:jc w:val="both"/>
        <w:rPr>
          <w:rFonts w:cs="Arial"/>
          <w:b/>
          <w:iCs/>
          <w:sz w:val="20"/>
          <w:szCs w:val="20"/>
        </w:rPr>
      </w:pPr>
      <w:r w:rsidRPr="002653BD">
        <w:rPr>
          <w:rFonts w:cs="Arial"/>
          <w:iCs/>
          <w:sz w:val="20"/>
          <w:szCs w:val="20"/>
        </w:rPr>
        <w:t>Odp</w:t>
      </w:r>
      <w:r w:rsidRPr="002653BD">
        <w:rPr>
          <w:rFonts w:cs="Arial"/>
          <w:b/>
          <w:iCs/>
          <w:sz w:val="20"/>
          <w:szCs w:val="20"/>
        </w:rPr>
        <w:t xml:space="preserve">. </w:t>
      </w:r>
      <w:r w:rsidRPr="002653BD">
        <w:rPr>
          <w:rFonts w:cs="Arial"/>
          <w:iCs/>
          <w:sz w:val="20"/>
          <w:szCs w:val="20"/>
        </w:rPr>
        <w:t>Zamawiają</w:t>
      </w:r>
      <w:r w:rsidRPr="002653BD">
        <w:rPr>
          <w:sz w:val="20"/>
          <w:szCs w:val="20"/>
        </w:rPr>
        <w:t>cy dopuszcza.</w:t>
      </w:r>
    </w:p>
    <w:p w:rsidR="00DD1FDD" w:rsidRPr="002653BD" w:rsidRDefault="00AC2827" w:rsidP="00DD1FDD">
      <w:pPr>
        <w:rPr>
          <w:rFonts w:cs="Times New Roman"/>
          <w:sz w:val="20"/>
          <w:szCs w:val="20"/>
        </w:rPr>
      </w:pPr>
      <w:r w:rsidRPr="002653BD">
        <w:rPr>
          <w:rFonts w:cs="Times New Roman"/>
          <w:sz w:val="20"/>
          <w:szCs w:val="20"/>
        </w:rPr>
        <w:t xml:space="preserve">Część nr 8 </w:t>
      </w:r>
    </w:p>
    <w:p w:rsidR="00FE45AB" w:rsidRPr="002653BD" w:rsidRDefault="00FE45AB" w:rsidP="00FE45AB">
      <w:pPr>
        <w:rPr>
          <w:rFonts w:cs="Times New Roman"/>
          <w:sz w:val="20"/>
          <w:szCs w:val="20"/>
        </w:rPr>
      </w:pPr>
      <w:r w:rsidRPr="002653BD">
        <w:rPr>
          <w:rFonts w:cs="Times New Roman"/>
          <w:sz w:val="20"/>
          <w:szCs w:val="20"/>
        </w:rPr>
        <w:t xml:space="preserve">94. </w:t>
      </w:r>
      <w:r w:rsidR="00AC2827" w:rsidRPr="002653BD">
        <w:rPr>
          <w:rFonts w:cs="Times New Roman"/>
          <w:sz w:val="20"/>
          <w:szCs w:val="20"/>
        </w:rPr>
        <w:t xml:space="preserve">Czy Zamawiający w pozycji 1 dopuści zaoferowanie pętli </w:t>
      </w:r>
      <w:proofErr w:type="spellStart"/>
      <w:r w:rsidR="00AC2827" w:rsidRPr="002653BD">
        <w:rPr>
          <w:rFonts w:cs="Times New Roman"/>
          <w:sz w:val="20"/>
          <w:szCs w:val="20"/>
        </w:rPr>
        <w:t>multifilamentowych</w:t>
      </w:r>
      <w:proofErr w:type="spellEnd"/>
      <w:r w:rsidR="00AC2827" w:rsidRPr="002653BD">
        <w:rPr>
          <w:rFonts w:cs="Times New Roman"/>
          <w:sz w:val="20"/>
          <w:szCs w:val="20"/>
        </w:rPr>
        <w:t xml:space="preserve"> w rozmiarach 6, 10, 15, 25, 32 mm, z funkcją płynnej rotacji, średnica cewnika 2,4mm, rękojeść skalowana co 10 mm, długość narzędzia  2400 mm oraz pętli </w:t>
      </w:r>
      <w:proofErr w:type="spellStart"/>
      <w:r w:rsidR="00AC2827" w:rsidRPr="002653BD">
        <w:rPr>
          <w:rFonts w:cs="Times New Roman"/>
          <w:sz w:val="20"/>
          <w:szCs w:val="20"/>
        </w:rPr>
        <w:t>monofilamentowych</w:t>
      </w:r>
      <w:proofErr w:type="spellEnd"/>
      <w:r w:rsidR="00AC2827" w:rsidRPr="002653BD">
        <w:rPr>
          <w:rFonts w:cs="Times New Roman"/>
          <w:sz w:val="20"/>
          <w:szCs w:val="20"/>
        </w:rPr>
        <w:t xml:space="preserve"> o średnicy 10, 20 i 30 mm, z funkcją rotacji, średnica 2,3 mm, długość 2300 mm, rękojeść skalowana co 5 </w:t>
      </w:r>
      <w:proofErr w:type="spellStart"/>
      <w:r w:rsidR="00AC2827" w:rsidRPr="002653BD">
        <w:rPr>
          <w:rFonts w:cs="Times New Roman"/>
          <w:sz w:val="20"/>
          <w:szCs w:val="20"/>
        </w:rPr>
        <w:t>mm</w:t>
      </w:r>
      <w:proofErr w:type="spellEnd"/>
      <w:r w:rsidR="00AC2827" w:rsidRPr="002653BD">
        <w:rPr>
          <w:rFonts w:cs="Times New Roman"/>
          <w:sz w:val="20"/>
          <w:szCs w:val="20"/>
        </w:rPr>
        <w:t>.</w:t>
      </w:r>
    </w:p>
    <w:p w:rsidR="00DD1FDD" w:rsidRPr="002653BD" w:rsidRDefault="00DD1FDD" w:rsidP="00FE45AB">
      <w:pPr>
        <w:rPr>
          <w:sz w:val="20"/>
          <w:szCs w:val="20"/>
        </w:rPr>
      </w:pPr>
      <w:r w:rsidRPr="002653BD">
        <w:rPr>
          <w:rFonts w:cs="Times New Roman"/>
          <w:sz w:val="20"/>
          <w:szCs w:val="20"/>
        </w:rPr>
        <w:t xml:space="preserve"> Odp. Zgodnie z SIWZ</w:t>
      </w:r>
    </w:p>
    <w:p w:rsidR="00AC2827" w:rsidRPr="002653BD" w:rsidRDefault="00FE45AB" w:rsidP="00FE45AB">
      <w:pPr>
        <w:spacing w:after="160" w:line="259" w:lineRule="auto"/>
        <w:contextualSpacing/>
        <w:rPr>
          <w:sz w:val="20"/>
          <w:szCs w:val="20"/>
        </w:rPr>
      </w:pPr>
      <w:r w:rsidRPr="002653BD">
        <w:rPr>
          <w:sz w:val="20"/>
          <w:szCs w:val="20"/>
        </w:rPr>
        <w:t xml:space="preserve">95. </w:t>
      </w:r>
      <w:r w:rsidR="00AC2827" w:rsidRPr="002653BD">
        <w:rPr>
          <w:sz w:val="20"/>
          <w:szCs w:val="20"/>
        </w:rPr>
        <w:t xml:space="preserve">Czy Zamawiający w pozycji 2 dopuści zaoferowanie igieł o średnicy 2,4 mm  </w:t>
      </w:r>
    </w:p>
    <w:p w:rsidR="00DD1FDD" w:rsidRPr="002653BD" w:rsidRDefault="00DD1FDD" w:rsidP="00FE45AB">
      <w:pPr>
        <w:pStyle w:val="HTML-wstpniesformatowany"/>
        <w:rPr>
          <w:rFonts w:asciiTheme="minorHAnsi" w:hAnsiTheme="minorHAnsi" w:cs="Times New Roman"/>
        </w:rPr>
      </w:pPr>
      <w:r w:rsidRPr="002653BD">
        <w:rPr>
          <w:rFonts w:asciiTheme="minorHAnsi" w:hAnsiTheme="minorHAnsi" w:cs="Times New Roman"/>
        </w:rPr>
        <w:t>Odp. Zgodnie z SIWZ</w:t>
      </w:r>
    </w:p>
    <w:p w:rsidR="00AC2827" w:rsidRPr="002653BD" w:rsidRDefault="00DD1FDD" w:rsidP="00AC2827">
      <w:pPr>
        <w:rPr>
          <w:rFonts w:cs="Times New Roman"/>
          <w:sz w:val="20"/>
          <w:szCs w:val="20"/>
        </w:rPr>
      </w:pPr>
      <w:r w:rsidRPr="002653BD">
        <w:rPr>
          <w:rFonts w:cs="Times New Roman"/>
          <w:sz w:val="20"/>
          <w:szCs w:val="20"/>
        </w:rPr>
        <w:t xml:space="preserve">      </w:t>
      </w:r>
      <w:r w:rsidR="00AC2827" w:rsidRPr="002653BD">
        <w:rPr>
          <w:rFonts w:cs="Times New Roman"/>
          <w:sz w:val="20"/>
          <w:szCs w:val="20"/>
        </w:rPr>
        <w:t>Część nr 9</w:t>
      </w:r>
    </w:p>
    <w:p w:rsidR="00FE45AB" w:rsidRPr="002653BD" w:rsidRDefault="00FE45AB" w:rsidP="00FE45AB">
      <w:pPr>
        <w:spacing w:after="160" w:line="259" w:lineRule="auto"/>
        <w:contextualSpacing/>
        <w:rPr>
          <w:sz w:val="20"/>
          <w:szCs w:val="20"/>
        </w:rPr>
      </w:pPr>
      <w:r w:rsidRPr="002653BD">
        <w:rPr>
          <w:sz w:val="20"/>
          <w:szCs w:val="20"/>
        </w:rPr>
        <w:t xml:space="preserve">96. </w:t>
      </w:r>
      <w:r w:rsidR="00AC2827" w:rsidRPr="002653BD">
        <w:rPr>
          <w:sz w:val="20"/>
          <w:szCs w:val="20"/>
        </w:rPr>
        <w:t xml:space="preserve">Czy Zamawiający w pozycji 2 dopuści zaoferowanie szczotek o długości 1800, 2300 i 2600 </w:t>
      </w:r>
      <w:proofErr w:type="spellStart"/>
      <w:r w:rsidR="00AC2827" w:rsidRPr="002653BD">
        <w:rPr>
          <w:sz w:val="20"/>
          <w:szCs w:val="20"/>
        </w:rPr>
        <w:t>mm.</w:t>
      </w:r>
      <w:proofErr w:type="spellEnd"/>
    </w:p>
    <w:p w:rsidR="00DD1FDD" w:rsidRPr="002653BD" w:rsidRDefault="00DD1FDD" w:rsidP="00FE45AB">
      <w:pPr>
        <w:spacing w:after="160" w:line="259" w:lineRule="auto"/>
        <w:contextualSpacing/>
        <w:rPr>
          <w:sz w:val="20"/>
          <w:szCs w:val="20"/>
        </w:rPr>
      </w:pPr>
      <w:r w:rsidRPr="002653BD">
        <w:rPr>
          <w:rFonts w:cs="Times New Roman"/>
          <w:sz w:val="20"/>
          <w:szCs w:val="20"/>
        </w:rPr>
        <w:t>Odp. Zgodnie z SIWZ</w:t>
      </w:r>
    </w:p>
    <w:p w:rsidR="00AC2827" w:rsidRPr="002653BD" w:rsidRDefault="00AC2827" w:rsidP="00AC2827">
      <w:pPr>
        <w:pStyle w:val="Akapitzlist"/>
        <w:rPr>
          <w:rFonts w:asciiTheme="minorHAnsi" w:hAnsiTheme="minorHAnsi"/>
          <w:sz w:val="20"/>
          <w:szCs w:val="20"/>
        </w:rPr>
      </w:pPr>
    </w:p>
    <w:p w:rsidR="00AC2827" w:rsidRPr="002653BD" w:rsidRDefault="00FE45AB" w:rsidP="00FE45AB">
      <w:pPr>
        <w:spacing w:after="160" w:line="259" w:lineRule="auto"/>
        <w:contextualSpacing/>
        <w:rPr>
          <w:sz w:val="20"/>
          <w:szCs w:val="20"/>
        </w:rPr>
      </w:pPr>
      <w:r w:rsidRPr="002653BD">
        <w:rPr>
          <w:sz w:val="20"/>
          <w:szCs w:val="20"/>
        </w:rPr>
        <w:t xml:space="preserve">97. </w:t>
      </w:r>
      <w:r w:rsidR="00AC2827" w:rsidRPr="002653BD">
        <w:rPr>
          <w:sz w:val="20"/>
          <w:szCs w:val="20"/>
        </w:rPr>
        <w:t>Czy Zamawiający w pozycji 4 dopuści zaoferowanie chwytaków 4 palczastych.</w:t>
      </w:r>
    </w:p>
    <w:p w:rsidR="00DD1FDD" w:rsidRPr="002653BD" w:rsidRDefault="00FE45AB" w:rsidP="00FE45AB">
      <w:pPr>
        <w:pStyle w:val="HTML-wstpniesformatowany"/>
        <w:rPr>
          <w:rFonts w:asciiTheme="minorHAnsi" w:hAnsiTheme="minorHAnsi" w:cs="Times New Roman"/>
        </w:rPr>
      </w:pPr>
      <w:r w:rsidRPr="002653BD">
        <w:rPr>
          <w:rFonts w:asciiTheme="minorHAnsi" w:hAnsiTheme="minorHAnsi" w:cs="Times New Roman"/>
        </w:rPr>
        <w:t>O</w:t>
      </w:r>
      <w:r w:rsidR="00DD1FDD" w:rsidRPr="002653BD">
        <w:rPr>
          <w:rFonts w:asciiTheme="minorHAnsi" w:hAnsiTheme="minorHAnsi" w:cs="Times New Roman"/>
        </w:rPr>
        <w:t>dp. Zgodnie z SIWZ</w:t>
      </w:r>
    </w:p>
    <w:p w:rsidR="00AC2827" w:rsidRPr="002653BD" w:rsidRDefault="00AC2827" w:rsidP="00AC2827">
      <w:pPr>
        <w:pStyle w:val="Akapitzlist"/>
        <w:rPr>
          <w:rFonts w:asciiTheme="minorHAnsi" w:hAnsiTheme="minorHAnsi"/>
          <w:sz w:val="20"/>
          <w:szCs w:val="20"/>
        </w:rPr>
      </w:pPr>
    </w:p>
    <w:p w:rsidR="00AC2827" w:rsidRPr="002653BD" w:rsidRDefault="00AC2827" w:rsidP="00AC2827">
      <w:pPr>
        <w:jc w:val="both"/>
        <w:rPr>
          <w:rFonts w:cs="Times New Roman"/>
          <w:sz w:val="20"/>
          <w:szCs w:val="20"/>
        </w:rPr>
      </w:pPr>
      <w:r w:rsidRPr="002653BD">
        <w:rPr>
          <w:rFonts w:cs="Times New Roman"/>
          <w:sz w:val="20"/>
          <w:szCs w:val="20"/>
        </w:rPr>
        <w:t>Część nr 27</w:t>
      </w:r>
    </w:p>
    <w:p w:rsidR="00AC2827" w:rsidRPr="002653BD" w:rsidRDefault="00FE45AB" w:rsidP="00FE45AB">
      <w:pPr>
        <w:spacing w:after="160" w:line="259" w:lineRule="auto"/>
        <w:contextualSpacing/>
        <w:jc w:val="both"/>
        <w:rPr>
          <w:sz w:val="20"/>
          <w:szCs w:val="20"/>
        </w:rPr>
      </w:pPr>
      <w:r w:rsidRPr="002653BD">
        <w:rPr>
          <w:sz w:val="20"/>
          <w:szCs w:val="20"/>
        </w:rPr>
        <w:t xml:space="preserve">98. </w:t>
      </w:r>
      <w:r w:rsidR="00AC2827" w:rsidRPr="002653BD">
        <w:rPr>
          <w:sz w:val="20"/>
          <w:szCs w:val="20"/>
        </w:rPr>
        <w:t xml:space="preserve">Czy Zamawiający w pozycji 1, 2, 5 i 6 dopuści zaoferowanie </w:t>
      </w:r>
      <w:proofErr w:type="spellStart"/>
      <w:r w:rsidR="00AC2827" w:rsidRPr="002653BD">
        <w:rPr>
          <w:sz w:val="20"/>
          <w:szCs w:val="20"/>
        </w:rPr>
        <w:t>staplerów</w:t>
      </w:r>
      <w:proofErr w:type="spellEnd"/>
      <w:r w:rsidR="00AC2827" w:rsidRPr="002653BD">
        <w:rPr>
          <w:sz w:val="20"/>
          <w:szCs w:val="20"/>
        </w:rPr>
        <w:t xml:space="preserve"> i ładunków o wysokości zszywek 3,8 </w:t>
      </w:r>
      <w:proofErr w:type="spellStart"/>
      <w:r w:rsidR="00AC2827" w:rsidRPr="002653BD">
        <w:rPr>
          <w:sz w:val="20"/>
          <w:szCs w:val="20"/>
        </w:rPr>
        <w:t>mm</w:t>
      </w:r>
      <w:proofErr w:type="spellEnd"/>
      <w:r w:rsidR="00AC2827" w:rsidRPr="002653BD">
        <w:rPr>
          <w:sz w:val="20"/>
          <w:szCs w:val="20"/>
        </w:rPr>
        <w:t>.</w:t>
      </w:r>
    </w:p>
    <w:p w:rsidR="00C7530C" w:rsidRPr="002653BD" w:rsidRDefault="00C7530C" w:rsidP="00FE45AB">
      <w:pPr>
        <w:pStyle w:val="HTML-wstpniesformatowany"/>
        <w:rPr>
          <w:rFonts w:asciiTheme="minorHAnsi" w:hAnsiTheme="minorHAnsi" w:cs="Times New Roman"/>
        </w:rPr>
      </w:pPr>
      <w:r w:rsidRPr="002653BD">
        <w:rPr>
          <w:rFonts w:asciiTheme="minorHAnsi" w:hAnsiTheme="minorHAnsi" w:cs="Times New Roman"/>
        </w:rPr>
        <w:t>Odp. Zgodnie z SIWZ</w:t>
      </w:r>
    </w:p>
    <w:p w:rsidR="00C7530C" w:rsidRPr="002653BD" w:rsidRDefault="00C7530C" w:rsidP="00C7530C">
      <w:pPr>
        <w:pStyle w:val="Akapitzlist"/>
        <w:spacing w:after="160" w:line="259" w:lineRule="auto"/>
        <w:ind w:left="720"/>
        <w:contextualSpacing/>
        <w:jc w:val="both"/>
        <w:rPr>
          <w:rFonts w:asciiTheme="minorHAnsi" w:hAnsiTheme="minorHAnsi"/>
          <w:sz w:val="20"/>
          <w:szCs w:val="20"/>
        </w:rPr>
      </w:pPr>
    </w:p>
    <w:p w:rsidR="00AC2827" w:rsidRPr="002653BD" w:rsidRDefault="00AC2827" w:rsidP="00AC2827">
      <w:pPr>
        <w:pStyle w:val="Akapitzlist"/>
        <w:jc w:val="both"/>
        <w:rPr>
          <w:rFonts w:asciiTheme="minorHAnsi" w:hAnsiTheme="minorHAnsi"/>
          <w:sz w:val="20"/>
          <w:szCs w:val="20"/>
        </w:rPr>
      </w:pPr>
    </w:p>
    <w:p w:rsidR="00AC2827" w:rsidRPr="002653BD" w:rsidRDefault="00FE45AB" w:rsidP="00FE45AB">
      <w:pPr>
        <w:spacing w:after="160" w:line="259" w:lineRule="auto"/>
        <w:contextualSpacing/>
        <w:jc w:val="both"/>
        <w:rPr>
          <w:sz w:val="20"/>
          <w:szCs w:val="20"/>
        </w:rPr>
      </w:pPr>
      <w:r w:rsidRPr="002653BD">
        <w:rPr>
          <w:sz w:val="20"/>
          <w:szCs w:val="20"/>
        </w:rPr>
        <w:t xml:space="preserve">99. </w:t>
      </w:r>
      <w:r w:rsidR="00AC2827" w:rsidRPr="002653BD">
        <w:rPr>
          <w:sz w:val="20"/>
          <w:szCs w:val="20"/>
        </w:rPr>
        <w:t xml:space="preserve">Czy Zamawiający w pozycji 3, 4, 7 i 8 dopuści zaoferowanie </w:t>
      </w:r>
      <w:proofErr w:type="spellStart"/>
      <w:r w:rsidR="00AC2827" w:rsidRPr="002653BD">
        <w:rPr>
          <w:sz w:val="20"/>
          <w:szCs w:val="20"/>
        </w:rPr>
        <w:t>staplerów</w:t>
      </w:r>
      <w:proofErr w:type="spellEnd"/>
      <w:r w:rsidR="00AC2827" w:rsidRPr="002653BD">
        <w:rPr>
          <w:sz w:val="20"/>
          <w:szCs w:val="20"/>
        </w:rPr>
        <w:t xml:space="preserve"> i ładunków o wysokości zszywek 4.5 </w:t>
      </w:r>
      <w:proofErr w:type="spellStart"/>
      <w:r w:rsidR="00AC2827" w:rsidRPr="002653BD">
        <w:rPr>
          <w:sz w:val="20"/>
          <w:szCs w:val="20"/>
        </w:rPr>
        <w:t>mm</w:t>
      </w:r>
      <w:proofErr w:type="spellEnd"/>
      <w:r w:rsidR="00AC2827" w:rsidRPr="002653BD">
        <w:rPr>
          <w:sz w:val="20"/>
          <w:szCs w:val="20"/>
        </w:rPr>
        <w:t>.</w:t>
      </w:r>
    </w:p>
    <w:p w:rsidR="00C7530C" w:rsidRPr="002653BD" w:rsidRDefault="00C7530C" w:rsidP="00FE45AB">
      <w:pPr>
        <w:pStyle w:val="HTML-wstpniesformatowany"/>
        <w:rPr>
          <w:rFonts w:asciiTheme="minorHAnsi" w:hAnsiTheme="minorHAnsi" w:cs="Times New Roman"/>
        </w:rPr>
      </w:pPr>
      <w:r w:rsidRPr="002653BD">
        <w:rPr>
          <w:rFonts w:asciiTheme="minorHAnsi" w:hAnsiTheme="minorHAnsi" w:cs="Times New Roman"/>
        </w:rPr>
        <w:t>Odp. Zgodnie z SIWZ</w:t>
      </w:r>
    </w:p>
    <w:p w:rsidR="00C7530C" w:rsidRPr="002653BD" w:rsidRDefault="00C7530C" w:rsidP="00C7530C">
      <w:pPr>
        <w:pStyle w:val="Akapitzlist"/>
        <w:spacing w:after="160" w:line="259" w:lineRule="auto"/>
        <w:ind w:left="720"/>
        <w:contextualSpacing/>
        <w:jc w:val="both"/>
        <w:rPr>
          <w:rFonts w:asciiTheme="minorHAnsi" w:hAnsiTheme="minorHAnsi"/>
          <w:sz w:val="20"/>
          <w:szCs w:val="20"/>
        </w:rPr>
      </w:pPr>
    </w:p>
    <w:p w:rsidR="00AC2827" w:rsidRPr="002653BD" w:rsidRDefault="00FE45AB" w:rsidP="00FE45AB">
      <w:pPr>
        <w:spacing w:after="160" w:line="259" w:lineRule="auto"/>
        <w:contextualSpacing/>
        <w:jc w:val="both"/>
        <w:rPr>
          <w:sz w:val="20"/>
          <w:szCs w:val="20"/>
        </w:rPr>
      </w:pPr>
      <w:r w:rsidRPr="002653BD">
        <w:rPr>
          <w:sz w:val="20"/>
          <w:szCs w:val="20"/>
        </w:rPr>
        <w:t xml:space="preserve">100. </w:t>
      </w:r>
      <w:r w:rsidR="00AC2827" w:rsidRPr="002653BD">
        <w:rPr>
          <w:sz w:val="20"/>
          <w:szCs w:val="20"/>
        </w:rPr>
        <w:t xml:space="preserve">Czy Zamawiający w pozycji 14 dopuści zaoferowanie </w:t>
      </w:r>
      <w:proofErr w:type="spellStart"/>
      <w:r w:rsidR="00AC2827" w:rsidRPr="002653BD">
        <w:rPr>
          <w:sz w:val="20"/>
          <w:szCs w:val="20"/>
        </w:rPr>
        <w:t>staplerów</w:t>
      </w:r>
      <w:proofErr w:type="spellEnd"/>
      <w:r w:rsidR="00AC2827" w:rsidRPr="002653BD">
        <w:rPr>
          <w:sz w:val="20"/>
          <w:szCs w:val="20"/>
        </w:rPr>
        <w:t xml:space="preserve"> w rozmiarze 26 mm i 29 </w:t>
      </w:r>
      <w:proofErr w:type="spellStart"/>
      <w:r w:rsidR="00AC2827" w:rsidRPr="002653BD">
        <w:rPr>
          <w:sz w:val="20"/>
          <w:szCs w:val="20"/>
        </w:rPr>
        <w:t>mm</w:t>
      </w:r>
      <w:proofErr w:type="spellEnd"/>
      <w:r w:rsidR="00AC2827" w:rsidRPr="002653BD">
        <w:rPr>
          <w:sz w:val="20"/>
          <w:szCs w:val="20"/>
        </w:rPr>
        <w:t>.</w:t>
      </w:r>
    </w:p>
    <w:p w:rsidR="00C7530C" w:rsidRPr="002653BD" w:rsidRDefault="00C7530C" w:rsidP="00FE45AB">
      <w:pPr>
        <w:pStyle w:val="HTML-wstpniesformatowany"/>
        <w:rPr>
          <w:rFonts w:asciiTheme="minorHAnsi" w:hAnsiTheme="minorHAnsi" w:cs="Times New Roman"/>
        </w:rPr>
      </w:pPr>
      <w:r w:rsidRPr="002653BD">
        <w:rPr>
          <w:rFonts w:asciiTheme="minorHAnsi" w:hAnsiTheme="minorHAnsi" w:cs="Times New Roman"/>
        </w:rPr>
        <w:t>Odp. Zgodnie z SIWZ</w:t>
      </w:r>
    </w:p>
    <w:p w:rsidR="00C7530C" w:rsidRPr="002653BD" w:rsidRDefault="00C7530C" w:rsidP="00C7530C">
      <w:pPr>
        <w:pStyle w:val="Akapitzlist"/>
        <w:spacing w:after="160" w:line="259" w:lineRule="auto"/>
        <w:ind w:left="720"/>
        <w:contextualSpacing/>
        <w:jc w:val="both"/>
        <w:rPr>
          <w:rFonts w:asciiTheme="minorHAnsi" w:hAnsiTheme="minorHAnsi"/>
          <w:color w:val="FF0000"/>
          <w:sz w:val="20"/>
          <w:szCs w:val="20"/>
        </w:rPr>
      </w:pPr>
    </w:p>
    <w:p w:rsidR="00E1577A" w:rsidRPr="002653BD" w:rsidRDefault="00E1577A" w:rsidP="00E1577A">
      <w:pPr>
        <w:ind w:firstLine="708"/>
        <w:rPr>
          <w:bCs/>
          <w:sz w:val="20"/>
          <w:szCs w:val="20"/>
        </w:rPr>
      </w:pPr>
      <w:r w:rsidRPr="002653BD">
        <w:rPr>
          <w:bCs/>
          <w:sz w:val="20"/>
          <w:szCs w:val="20"/>
        </w:rPr>
        <w:t xml:space="preserve">Na podstawie art. 38 ust. 4 ustawy z dnia 29.01.2004r. Prawo zamówień publicznych Zamawiający Samodzielny Publiczny Zakład Opieki Zdrowotnej w Lubaczowie </w:t>
      </w:r>
      <w:r w:rsidRPr="002653BD">
        <w:rPr>
          <w:b/>
          <w:bCs/>
          <w:sz w:val="20"/>
          <w:szCs w:val="20"/>
        </w:rPr>
        <w:t xml:space="preserve">modyfikuje </w:t>
      </w:r>
      <w:r w:rsidRPr="002653BD">
        <w:rPr>
          <w:bCs/>
          <w:sz w:val="20"/>
          <w:szCs w:val="20"/>
        </w:rPr>
        <w:t>treść SIWZ w ten sposób, że:</w:t>
      </w:r>
    </w:p>
    <w:p w:rsidR="00432FF4" w:rsidRPr="002653BD" w:rsidRDefault="00FE45AB" w:rsidP="002705DF">
      <w:pPr>
        <w:rPr>
          <w:sz w:val="20"/>
          <w:szCs w:val="20"/>
        </w:rPr>
      </w:pPr>
      <w:r w:rsidRPr="002653BD">
        <w:rPr>
          <w:sz w:val="20"/>
          <w:szCs w:val="20"/>
        </w:rPr>
        <w:t xml:space="preserve">- </w:t>
      </w:r>
      <w:r w:rsidR="001D0074" w:rsidRPr="002653BD">
        <w:rPr>
          <w:sz w:val="20"/>
          <w:szCs w:val="20"/>
        </w:rPr>
        <w:t xml:space="preserve">W </w:t>
      </w:r>
      <w:r w:rsidR="005D6B42" w:rsidRPr="002653BD">
        <w:rPr>
          <w:sz w:val="20"/>
          <w:szCs w:val="20"/>
        </w:rPr>
        <w:t>załączniku nr 2</w:t>
      </w:r>
      <w:r w:rsidR="001D0074" w:rsidRPr="002653BD">
        <w:rPr>
          <w:sz w:val="20"/>
          <w:szCs w:val="20"/>
        </w:rPr>
        <w:t xml:space="preserve"> do </w:t>
      </w:r>
      <w:proofErr w:type="spellStart"/>
      <w:r w:rsidR="001D0074" w:rsidRPr="002653BD">
        <w:rPr>
          <w:sz w:val="20"/>
          <w:szCs w:val="20"/>
        </w:rPr>
        <w:t>siwz</w:t>
      </w:r>
      <w:proofErr w:type="spellEnd"/>
      <w:r w:rsidR="001D0074" w:rsidRPr="002653BD">
        <w:rPr>
          <w:sz w:val="20"/>
          <w:szCs w:val="20"/>
        </w:rPr>
        <w:t xml:space="preserve"> F</w:t>
      </w:r>
      <w:r w:rsidR="005D6B42" w:rsidRPr="002653BD">
        <w:rPr>
          <w:sz w:val="20"/>
          <w:szCs w:val="20"/>
        </w:rPr>
        <w:t xml:space="preserve">ormularz cenowy </w:t>
      </w:r>
      <w:r w:rsidRPr="002653BD">
        <w:rPr>
          <w:sz w:val="20"/>
          <w:szCs w:val="20"/>
        </w:rPr>
        <w:t xml:space="preserve">w części </w:t>
      </w:r>
      <w:r w:rsidR="005D6B42" w:rsidRPr="002653BD">
        <w:rPr>
          <w:sz w:val="20"/>
          <w:szCs w:val="20"/>
        </w:rPr>
        <w:t xml:space="preserve">  6 </w:t>
      </w:r>
      <w:r w:rsidR="00432FF4" w:rsidRPr="002653BD">
        <w:rPr>
          <w:sz w:val="20"/>
          <w:szCs w:val="20"/>
        </w:rPr>
        <w:t xml:space="preserve"> w kolumnie Lp</w:t>
      </w:r>
      <w:r w:rsidRPr="002653BD">
        <w:rPr>
          <w:sz w:val="20"/>
          <w:szCs w:val="20"/>
        </w:rPr>
        <w:t>.</w:t>
      </w:r>
      <w:r w:rsidR="00432FF4" w:rsidRPr="002653BD">
        <w:rPr>
          <w:sz w:val="20"/>
          <w:szCs w:val="20"/>
        </w:rPr>
        <w:t xml:space="preserve">  </w:t>
      </w:r>
      <w:r w:rsidR="00C96334" w:rsidRPr="002653BD">
        <w:rPr>
          <w:sz w:val="20"/>
          <w:szCs w:val="20"/>
        </w:rPr>
        <w:t xml:space="preserve"> jest : </w:t>
      </w:r>
      <w:r w:rsidR="005D6B42" w:rsidRPr="002653BD">
        <w:rPr>
          <w:sz w:val="20"/>
          <w:szCs w:val="20"/>
        </w:rPr>
        <w:t>poz</w:t>
      </w:r>
      <w:r w:rsidR="00216514" w:rsidRPr="002653BD">
        <w:rPr>
          <w:sz w:val="20"/>
          <w:szCs w:val="20"/>
        </w:rPr>
        <w:t>.223</w:t>
      </w:r>
      <w:r w:rsidR="001D0074" w:rsidRPr="002653BD">
        <w:rPr>
          <w:sz w:val="20"/>
          <w:szCs w:val="20"/>
        </w:rPr>
        <w:t xml:space="preserve"> </w:t>
      </w:r>
      <w:r w:rsidR="00432FF4" w:rsidRPr="002653BD">
        <w:rPr>
          <w:sz w:val="20"/>
          <w:szCs w:val="20"/>
        </w:rPr>
        <w:t xml:space="preserve"> </w:t>
      </w:r>
      <w:r w:rsidR="00C96334" w:rsidRPr="002653BD">
        <w:rPr>
          <w:sz w:val="20"/>
          <w:szCs w:val="20"/>
        </w:rPr>
        <w:t xml:space="preserve">winno być </w:t>
      </w:r>
      <w:r w:rsidR="00432FF4" w:rsidRPr="002653BD">
        <w:rPr>
          <w:sz w:val="20"/>
          <w:szCs w:val="20"/>
        </w:rPr>
        <w:t xml:space="preserve"> </w:t>
      </w:r>
      <w:r w:rsidRPr="002653BD">
        <w:rPr>
          <w:sz w:val="20"/>
          <w:szCs w:val="20"/>
        </w:rPr>
        <w:t>„</w:t>
      </w:r>
      <w:r w:rsidR="00432FF4" w:rsidRPr="002653BD">
        <w:rPr>
          <w:sz w:val="20"/>
          <w:szCs w:val="20"/>
        </w:rPr>
        <w:t>23</w:t>
      </w:r>
      <w:r w:rsidRPr="002653BD">
        <w:rPr>
          <w:sz w:val="20"/>
          <w:szCs w:val="20"/>
        </w:rPr>
        <w:t>”</w:t>
      </w:r>
      <w:r w:rsidR="00432FF4" w:rsidRPr="002653BD">
        <w:rPr>
          <w:sz w:val="20"/>
          <w:szCs w:val="20"/>
        </w:rPr>
        <w:t xml:space="preserve"> </w:t>
      </w:r>
    </w:p>
    <w:p w:rsidR="00C47C96" w:rsidRPr="002653BD" w:rsidRDefault="00FE45AB" w:rsidP="002705DF">
      <w:pPr>
        <w:rPr>
          <w:rFonts w:eastAsia="Times New Roman" w:cs="Times New Roman"/>
          <w:b/>
          <w:sz w:val="20"/>
          <w:szCs w:val="20"/>
        </w:rPr>
      </w:pPr>
      <w:r w:rsidRPr="002653BD">
        <w:rPr>
          <w:sz w:val="20"/>
          <w:szCs w:val="20"/>
        </w:rPr>
        <w:t>-</w:t>
      </w:r>
      <w:r w:rsidR="00432FF4" w:rsidRPr="002653BD">
        <w:rPr>
          <w:sz w:val="20"/>
          <w:szCs w:val="20"/>
        </w:rPr>
        <w:t xml:space="preserve"> w </w:t>
      </w:r>
      <w:r w:rsidRPr="002653BD">
        <w:rPr>
          <w:sz w:val="20"/>
          <w:szCs w:val="20"/>
        </w:rPr>
        <w:t xml:space="preserve">poz.23 </w:t>
      </w:r>
      <w:r w:rsidR="00432FF4" w:rsidRPr="002653BD">
        <w:rPr>
          <w:sz w:val="20"/>
          <w:szCs w:val="20"/>
        </w:rPr>
        <w:t xml:space="preserve">wyraz  </w:t>
      </w:r>
      <w:r w:rsidR="00C96334" w:rsidRPr="002653BD">
        <w:rPr>
          <w:sz w:val="20"/>
          <w:szCs w:val="20"/>
        </w:rPr>
        <w:t>,,Nożyce’’</w:t>
      </w:r>
      <w:r w:rsidR="009D330E" w:rsidRPr="002653BD">
        <w:rPr>
          <w:sz w:val="20"/>
          <w:szCs w:val="20"/>
        </w:rPr>
        <w:t xml:space="preserve"> </w:t>
      </w:r>
      <w:r w:rsidR="00C96334" w:rsidRPr="002653BD">
        <w:rPr>
          <w:sz w:val="20"/>
          <w:szCs w:val="20"/>
        </w:rPr>
        <w:t xml:space="preserve">zastępuje się wyrazem </w:t>
      </w:r>
      <w:r w:rsidR="009D330E" w:rsidRPr="002653BD">
        <w:rPr>
          <w:sz w:val="20"/>
          <w:szCs w:val="20"/>
        </w:rPr>
        <w:t>,,</w:t>
      </w:r>
      <w:r w:rsidR="00C96334" w:rsidRPr="002653BD">
        <w:rPr>
          <w:sz w:val="20"/>
          <w:szCs w:val="20"/>
        </w:rPr>
        <w:t>Kleszcze</w:t>
      </w:r>
      <w:r w:rsidR="00432FF4" w:rsidRPr="002653BD">
        <w:rPr>
          <w:sz w:val="20"/>
          <w:szCs w:val="20"/>
        </w:rPr>
        <w:t xml:space="preserve"> </w:t>
      </w:r>
      <w:r w:rsidR="00C96334" w:rsidRPr="002653BD">
        <w:rPr>
          <w:sz w:val="20"/>
          <w:szCs w:val="20"/>
        </w:rPr>
        <w:t xml:space="preserve"> </w:t>
      </w:r>
      <w:r w:rsidR="009D330E" w:rsidRPr="002653BD">
        <w:rPr>
          <w:sz w:val="20"/>
          <w:szCs w:val="20"/>
        </w:rPr>
        <w:t>‘’</w:t>
      </w:r>
    </w:p>
    <w:p w:rsidR="007A6A67" w:rsidRPr="002653BD" w:rsidRDefault="00FE45AB" w:rsidP="00FE45AB">
      <w:pPr>
        <w:jc w:val="right"/>
        <w:rPr>
          <w:rFonts w:eastAsia="Times New Roman" w:cs="Times New Roman"/>
          <w:sz w:val="20"/>
          <w:szCs w:val="20"/>
        </w:rPr>
      </w:pPr>
      <w:r w:rsidRPr="002653BD">
        <w:rPr>
          <w:rFonts w:eastAsia="Times New Roman" w:cs="Times New Roman"/>
          <w:sz w:val="20"/>
          <w:szCs w:val="20"/>
        </w:rPr>
        <w:t>Zamawiający</w:t>
      </w:r>
    </w:p>
    <w:sectPr w:rsidR="007A6A67" w:rsidRPr="002653BD" w:rsidSect="003500D0">
      <w:headerReference w:type="even" r:id="rId8"/>
      <w:headerReference w:type="default" r:id="rId9"/>
      <w:footerReference w:type="even" r:id="rId10"/>
      <w:footerReference w:type="default" r:id="rId11"/>
      <w:headerReference w:type="first" r:id="rId12"/>
      <w:footerReference w:type="first" r:id="rId13"/>
      <w:pgSz w:w="11906" w:h="16838"/>
      <w:pgMar w:top="1417" w:right="42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657" w:rsidRDefault="00221657" w:rsidP="00861874">
      <w:pPr>
        <w:spacing w:after="0" w:line="240" w:lineRule="auto"/>
      </w:pPr>
      <w:r>
        <w:separator/>
      </w:r>
    </w:p>
  </w:endnote>
  <w:endnote w:type="continuationSeparator" w:id="1">
    <w:p w:rsidR="00221657" w:rsidRDefault="00221657" w:rsidP="00861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NewRomanPS-BoldMT">
    <w:altName w:val="Times New Roman"/>
    <w:charset w:val="EE"/>
    <w:family w:val="roman"/>
    <w:pitch w:val="default"/>
    <w:sig w:usb0="00000000" w:usb1="00000000" w:usb2="00000000" w:usb3="00000000" w:csb0="00000000" w:csb1="00000000"/>
  </w:font>
  <w:font w:name="Myriad Pro">
    <w:altName w:val="Arial"/>
    <w:panose1 w:val="00000000000000000000"/>
    <w:charset w:val="00"/>
    <w:family w:val="swiss"/>
    <w:notTrueType/>
    <w:pitch w:val="default"/>
    <w:sig w:usb0="00000001" w:usb1="00000000" w:usb2="00000000" w:usb3="00000000" w:csb0="00000003" w:csb1="00000000"/>
  </w:font>
  <w:font w:name="Garamond-Italic">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57" w:rsidRDefault="0022165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57" w:rsidRDefault="0022165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57" w:rsidRDefault="002216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657" w:rsidRDefault="00221657" w:rsidP="00861874">
      <w:pPr>
        <w:spacing w:after="0" w:line="240" w:lineRule="auto"/>
      </w:pPr>
      <w:r>
        <w:separator/>
      </w:r>
    </w:p>
  </w:footnote>
  <w:footnote w:type="continuationSeparator" w:id="1">
    <w:p w:rsidR="00221657" w:rsidRDefault="00221657" w:rsidP="00861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57" w:rsidRDefault="0022165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57" w:rsidRDefault="0022165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57" w:rsidRDefault="002216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400E0"/>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1F77EA"/>
    <w:multiLevelType w:val="hybridMultilevel"/>
    <w:tmpl w:val="47560BD0"/>
    <w:lvl w:ilvl="0" w:tplc="81CCE96A">
      <w:start w:val="1"/>
      <w:numFmt w:val="bullet"/>
      <w:lvlText w:val=""/>
      <w:lvlJc w:val="left"/>
      <w:pPr>
        <w:tabs>
          <w:tab w:val="num" w:pos="720"/>
        </w:tabs>
        <w:ind w:left="720" w:hanging="360"/>
      </w:pPr>
      <w:rPr>
        <w:rFonts w:ascii="Wingdings" w:hAnsi="Wingdings" w:hint="default"/>
      </w:rPr>
    </w:lvl>
    <w:lvl w:ilvl="1" w:tplc="3140C640" w:tentative="1">
      <w:start w:val="1"/>
      <w:numFmt w:val="bullet"/>
      <w:lvlText w:val=""/>
      <w:lvlJc w:val="left"/>
      <w:pPr>
        <w:tabs>
          <w:tab w:val="num" w:pos="1440"/>
        </w:tabs>
        <w:ind w:left="1440" w:hanging="360"/>
      </w:pPr>
      <w:rPr>
        <w:rFonts w:ascii="Wingdings" w:hAnsi="Wingdings" w:hint="default"/>
      </w:rPr>
    </w:lvl>
    <w:lvl w:ilvl="2" w:tplc="33A81378" w:tentative="1">
      <w:start w:val="1"/>
      <w:numFmt w:val="bullet"/>
      <w:lvlText w:val=""/>
      <w:lvlJc w:val="left"/>
      <w:pPr>
        <w:tabs>
          <w:tab w:val="num" w:pos="2160"/>
        </w:tabs>
        <w:ind w:left="2160" w:hanging="360"/>
      </w:pPr>
      <w:rPr>
        <w:rFonts w:ascii="Wingdings" w:hAnsi="Wingdings" w:hint="default"/>
      </w:rPr>
    </w:lvl>
    <w:lvl w:ilvl="3" w:tplc="4EDCC94E" w:tentative="1">
      <w:start w:val="1"/>
      <w:numFmt w:val="bullet"/>
      <w:lvlText w:val=""/>
      <w:lvlJc w:val="left"/>
      <w:pPr>
        <w:tabs>
          <w:tab w:val="num" w:pos="2880"/>
        </w:tabs>
        <w:ind w:left="2880" w:hanging="360"/>
      </w:pPr>
      <w:rPr>
        <w:rFonts w:ascii="Wingdings" w:hAnsi="Wingdings" w:hint="default"/>
      </w:rPr>
    </w:lvl>
    <w:lvl w:ilvl="4" w:tplc="401CFB3E" w:tentative="1">
      <w:start w:val="1"/>
      <w:numFmt w:val="bullet"/>
      <w:lvlText w:val=""/>
      <w:lvlJc w:val="left"/>
      <w:pPr>
        <w:tabs>
          <w:tab w:val="num" w:pos="3600"/>
        </w:tabs>
        <w:ind w:left="3600" w:hanging="360"/>
      </w:pPr>
      <w:rPr>
        <w:rFonts w:ascii="Wingdings" w:hAnsi="Wingdings" w:hint="default"/>
      </w:rPr>
    </w:lvl>
    <w:lvl w:ilvl="5" w:tplc="2550FC02" w:tentative="1">
      <w:start w:val="1"/>
      <w:numFmt w:val="bullet"/>
      <w:lvlText w:val=""/>
      <w:lvlJc w:val="left"/>
      <w:pPr>
        <w:tabs>
          <w:tab w:val="num" w:pos="4320"/>
        </w:tabs>
        <w:ind w:left="4320" w:hanging="360"/>
      </w:pPr>
      <w:rPr>
        <w:rFonts w:ascii="Wingdings" w:hAnsi="Wingdings" w:hint="default"/>
      </w:rPr>
    </w:lvl>
    <w:lvl w:ilvl="6" w:tplc="649E64E2" w:tentative="1">
      <w:start w:val="1"/>
      <w:numFmt w:val="bullet"/>
      <w:lvlText w:val=""/>
      <w:lvlJc w:val="left"/>
      <w:pPr>
        <w:tabs>
          <w:tab w:val="num" w:pos="5040"/>
        </w:tabs>
        <w:ind w:left="5040" w:hanging="360"/>
      </w:pPr>
      <w:rPr>
        <w:rFonts w:ascii="Wingdings" w:hAnsi="Wingdings" w:hint="default"/>
      </w:rPr>
    </w:lvl>
    <w:lvl w:ilvl="7" w:tplc="B9BE2EAC" w:tentative="1">
      <w:start w:val="1"/>
      <w:numFmt w:val="bullet"/>
      <w:lvlText w:val=""/>
      <w:lvlJc w:val="left"/>
      <w:pPr>
        <w:tabs>
          <w:tab w:val="num" w:pos="5760"/>
        </w:tabs>
        <w:ind w:left="5760" w:hanging="360"/>
      </w:pPr>
      <w:rPr>
        <w:rFonts w:ascii="Wingdings" w:hAnsi="Wingdings" w:hint="default"/>
      </w:rPr>
    </w:lvl>
    <w:lvl w:ilvl="8" w:tplc="F39E7394" w:tentative="1">
      <w:start w:val="1"/>
      <w:numFmt w:val="bullet"/>
      <w:lvlText w:val=""/>
      <w:lvlJc w:val="left"/>
      <w:pPr>
        <w:tabs>
          <w:tab w:val="num" w:pos="6480"/>
        </w:tabs>
        <w:ind w:left="6480" w:hanging="360"/>
      </w:pPr>
      <w:rPr>
        <w:rFonts w:ascii="Wingdings" w:hAnsi="Wingdings" w:hint="default"/>
      </w:rPr>
    </w:lvl>
  </w:abstractNum>
  <w:abstractNum w:abstractNumId="4">
    <w:nsid w:val="06620875"/>
    <w:multiLevelType w:val="hybridMultilevel"/>
    <w:tmpl w:val="EA265952"/>
    <w:lvl w:ilvl="0" w:tplc="1314421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3D5C83"/>
    <w:multiLevelType w:val="hybridMultilevel"/>
    <w:tmpl w:val="5C1E5B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nsid w:val="0FC35A3E"/>
    <w:multiLevelType w:val="hybridMultilevel"/>
    <w:tmpl w:val="BB147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1740D5"/>
    <w:multiLevelType w:val="hybridMultilevel"/>
    <w:tmpl w:val="7A7C4EEC"/>
    <w:lvl w:ilvl="0" w:tplc="BA9CA4BE">
      <w:start w:val="1"/>
      <w:numFmt w:val="decimal"/>
      <w:lvlText w:val="%1."/>
      <w:lvlJc w:val="left"/>
      <w:pPr>
        <w:tabs>
          <w:tab w:val="num" w:pos="720"/>
        </w:tabs>
        <w:ind w:left="720" w:hanging="360"/>
      </w:pPr>
      <w:rPr>
        <w:rFonts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AC65F2"/>
    <w:multiLevelType w:val="hybridMultilevel"/>
    <w:tmpl w:val="23780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26328F"/>
    <w:multiLevelType w:val="hybridMultilevel"/>
    <w:tmpl w:val="E3FE2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3A7858"/>
    <w:multiLevelType w:val="hybridMultilevel"/>
    <w:tmpl w:val="1E446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59121B"/>
    <w:multiLevelType w:val="hybridMultilevel"/>
    <w:tmpl w:val="BAAA9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0A170B"/>
    <w:multiLevelType w:val="hybridMultilevel"/>
    <w:tmpl w:val="D43A4554"/>
    <w:lvl w:ilvl="0" w:tplc="301C1D06">
      <w:start w:val="1"/>
      <w:numFmt w:val="decimal"/>
      <w:lvlText w:val="Pytanie nr %1."/>
      <w:lvlJc w:val="left"/>
      <w:pPr>
        <w:ind w:left="644" w:hanging="360"/>
      </w:pPr>
      <w:rPr>
        <w:rFonts w:hint="default"/>
        <w:b/>
        <w:color w:val="auto"/>
      </w:rPr>
    </w:lvl>
    <w:lvl w:ilvl="1" w:tplc="04150019">
      <w:start w:val="1"/>
      <w:numFmt w:val="lowerLetter"/>
      <w:lvlText w:val="%2."/>
      <w:lvlJc w:val="left"/>
      <w:pPr>
        <w:ind w:left="512" w:hanging="360"/>
      </w:pPr>
    </w:lvl>
    <w:lvl w:ilvl="2" w:tplc="0415001B">
      <w:start w:val="1"/>
      <w:numFmt w:val="lowerRoman"/>
      <w:lvlText w:val="%3."/>
      <w:lvlJc w:val="right"/>
      <w:pPr>
        <w:ind w:left="1232" w:hanging="180"/>
      </w:pPr>
    </w:lvl>
    <w:lvl w:ilvl="3" w:tplc="0415000F">
      <w:start w:val="1"/>
      <w:numFmt w:val="decimal"/>
      <w:lvlText w:val="%4."/>
      <w:lvlJc w:val="left"/>
      <w:pPr>
        <w:ind w:left="1952" w:hanging="360"/>
      </w:pPr>
    </w:lvl>
    <w:lvl w:ilvl="4" w:tplc="E8B85D74">
      <w:numFmt w:val="bullet"/>
      <w:lvlText w:val="•"/>
      <w:lvlJc w:val="left"/>
      <w:pPr>
        <w:ind w:left="3020" w:hanging="708"/>
      </w:pPr>
      <w:rPr>
        <w:rFonts w:ascii="Cambria" w:eastAsia="Times New Roman" w:hAnsi="Cambria" w:cs="Tahoma" w:hint="default"/>
      </w:r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3">
    <w:nsid w:val="2DBB1784"/>
    <w:multiLevelType w:val="multilevel"/>
    <w:tmpl w:val="0E76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7D1FC8"/>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FD0085B"/>
    <w:multiLevelType w:val="hybridMultilevel"/>
    <w:tmpl w:val="27A0B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E511A1"/>
    <w:multiLevelType w:val="hybridMultilevel"/>
    <w:tmpl w:val="E21CDFD6"/>
    <w:lvl w:ilvl="0" w:tplc="0415000F">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7">
    <w:nsid w:val="3D4D707A"/>
    <w:multiLevelType w:val="hybridMultilevel"/>
    <w:tmpl w:val="13C2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5A1D2C"/>
    <w:multiLevelType w:val="hybridMultilevel"/>
    <w:tmpl w:val="60866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033792"/>
    <w:multiLevelType w:val="hybridMultilevel"/>
    <w:tmpl w:val="8E54D0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8F534B"/>
    <w:multiLevelType w:val="hybridMultilevel"/>
    <w:tmpl w:val="0F966B30"/>
    <w:lvl w:ilvl="0" w:tplc="D65AE7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882CBD"/>
    <w:multiLevelType w:val="hybridMultilevel"/>
    <w:tmpl w:val="9CE4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0C7CCB"/>
    <w:multiLevelType w:val="multilevel"/>
    <w:tmpl w:val="B72A5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16212D5"/>
    <w:multiLevelType w:val="hybridMultilevel"/>
    <w:tmpl w:val="EA265952"/>
    <w:lvl w:ilvl="0" w:tplc="1314421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14"/>
  </w:num>
  <w:num w:numId="4">
    <w:abstractNumId w:val="2"/>
  </w:num>
  <w:num w:numId="5">
    <w:abstractNumId w:val="21"/>
  </w:num>
  <w:num w:numId="6">
    <w:abstractNumId w:val="19"/>
  </w:num>
  <w:num w:numId="7">
    <w:abstractNumId w:val="23"/>
  </w:num>
  <w:num w:numId="8">
    <w:abstractNumId w:val="4"/>
  </w:num>
  <w:num w:numId="9">
    <w:abstractNumId w:val="1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11"/>
  </w:num>
  <w:num w:numId="14">
    <w:abstractNumId w:val="20"/>
  </w:num>
  <w:num w:numId="15">
    <w:abstractNumId w:val="9"/>
  </w:num>
  <w:num w:numId="16">
    <w:abstractNumId w:val="3"/>
  </w:num>
  <w:num w:numId="17">
    <w:abstractNumId w:val="6"/>
  </w:num>
  <w:num w:numId="18">
    <w:abstractNumId w:val="12"/>
  </w:num>
  <w:num w:numId="19">
    <w:abstractNumId w:val="8"/>
  </w:num>
  <w:num w:numId="20">
    <w:abstractNumId w:val="1"/>
  </w:num>
  <w:num w:numId="21">
    <w:abstractNumId w:val="15"/>
  </w:num>
  <w:num w:numId="22">
    <w:abstractNumId w:val="7"/>
  </w:num>
  <w:num w:numId="23">
    <w:abstractNumId w:val="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4002"/>
    <w:rsid w:val="00000BF6"/>
    <w:rsid w:val="000015D9"/>
    <w:rsid w:val="00002DF8"/>
    <w:rsid w:val="00003DB7"/>
    <w:rsid w:val="000057E3"/>
    <w:rsid w:val="00006FB5"/>
    <w:rsid w:val="00007E64"/>
    <w:rsid w:val="00011073"/>
    <w:rsid w:val="0001351B"/>
    <w:rsid w:val="00014CC3"/>
    <w:rsid w:val="0001511C"/>
    <w:rsid w:val="000153C2"/>
    <w:rsid w:val="0001639D"/>
    <w:rsid w:val="000172D1"/>
    <w:rsid w:val="00020A96"/>
    <w:rsid w:val="000216A9"/>
    <w:rsid w:val="00024C20"/>
    <w:rsid w:val="00027E70"/>
    <w:rsid w:val="000313A6"/>
    <w:rsid w:val="00031918"/>
    <w:rsid w:val="00034F40"/>
    <w:rsid w:val="0003535E"/>
    <w:rsid w:val="0003537C"/>
    <w:rsid w:val="00045DDD"/>
    <w:rsid w:val="00047B0B"/>
    <w:rsid w:val="000513C1"/>
    <w:rsid w:val="000518FA"/>
    <w:rsid w:val="000520F0"/>
    <w:rsid w:val="00053376"/>
    <w:rsid w:val="00055B0E"/>
    <w:rsid w:val="00060E67"/>
    <w:rsid w:val="000635CF"/>
    <w:rsid w:val="00064BEB"/>
    <w:rsid w:val="00064FDB"/>
    <w:rsid w:val="00066AF0"/>
    <w:rsid w:val="00066D1C"/>
    <w:rsid w:val="00067E03"/>
    <w:rsid w:val="000741B7"/>
    <w:rsid w:val="00074727"/>
    <w:rsid w:val="000772FF"/>
    <w:rsid w:val="0007765D"/>
    <w:rsid w:val="0008484D"/>
    <w:rsid w:val="00084872"/>
    <w:rsid w:val="000853AB"/>
    <w:rsid w:val="00085AA5"/>
    <w:rsid w:val="0008756A"/>
    <w:rsid w:val="000904F7"/>
    <w:rsid w:val="000935DA"/>
    <w:rsid w:val="00096C52"/>
    <w:rsid w:val="000A0501"/>
    <w:rsid w:val="000A1833"/>
    <w:rsid w:val="000A197E"/>
    <w:rsid w:val="000A6472"/>
    <w:rsid w:val="000B0CAF"/>
    <w:rsid w:val="000B0FB6"/>
    <w:rsid w:val="000B1995"/>
    <w:rsid w:val="000B1C65"/>
    <w:rsid w:val="000B2DB1"/>
    <w:rsid w:val="000C0D02"/>
    <w:rsid w:val="000C3D2B"/>
    <w:rsid w:val="000C526D"/>
    <w:rsid w:val="000D45DC"/>
    <w:rsid w:val="000D6597"/>
    <w:rsid w:val="000D69AA"/>
    <w:rsid w:val="000E177C"/>
    <w:rsid w:val="000E67FA"/>
    <w:rsid w:val="000E7BF9"/>
    <w:rsid w:val="000F2DF2"/>
    <w:rsid w:val="000F3502"/>
    <w:rsid w:val="000F73C4"/>
    <w:rsid w:val="0010010A"/>
    <w:rsid w:val="00100B4C"/>
    <w:rsid w:val="00101BB0"/>
    <w:rsid w:val="001031BE"/>
    <w:rsid w:val="00104B0C"/>
    <w:rsid w:val="00105223"/>
    <w:rsid w:val="00110774"/>
    <w:rsid w:val="001125CF"/>
    <w:rsid w:val="001150D6"/>
    <w:rsid w:val="0011692E"/>
    <w:rsid w:val="0011771D"/>
    <w:rsid w:val="001216DC"/>
    <w:rsid w:val="0012197D"/>
    <w:rsid w:val="0013070B"/>
    <w:rsid w:val="00131E97"/>
    <w:rsid w:val="0013433D"/>
    <w:rsid w:val="001366B5"/>
    <w:rsid w:val="0014075D"/>
    <w:rsid w:val="00140A75"/>
    <w:rsid w:val="00145274"/>
    <w:rsid w:val="00145C66"/>
    <w:rsid w:val="00146E67"/>
    <w:rsid w:val="00150091"/>
    <w:rsid w:val="0015219B"/>
    <w:rsid w:val="00156C58"/>
    <w:rsid w:val="00161720"/>
    <w:rsid w:val="00161B71"/>
    <w:rsid w:val="00164B3C"/>
    <w:rsid w:val="00165F10"/>
    <w:rsid w:val="00167E49"/>
    <w:rsid w:val="001705AF"/>
    <w:rsid w:val="0017409B"/>
    <w:rsid w:val="001754FF"/>
    <w:rsid w:val="00177960"/>
    <w:rsid w:val="00177F55"/>
    <w:rsid w:val="00184968"/>
    <w:rsid w:val="00185D01"/>
    <w:rsid w:val="00187615"/>
    <w:rsid w:val="0019061E"/>
    <w:rsid w:val="001929CD"/>
    <w:rsid w:val="00192EB6"/>
    <w:rsid w:val="0019411D"/>
    <w:rsid w:val="00194140"/>
    <w:rsid w:val="001946D5"/>
    <w:rsid w:val="001A062B"/>
    <w:rsid w:val="001A173B"/>
    <w:rsid w:val="001A1D85"/>
    <w:rsid w:val="001A25CE"/>
    <w:rsid w:val="001A54F9"/>
    <w:rsid w:val="001A6615"/>
    <w:rsid w:val="001B036C"/>
    <w:rsid w:val="001B1C47"/>
    <w:rsid w:val="001B1E26"/>
    <w:rsid w:val="001B2A8B"/>
    <w:rsid w:val="001B3EB3"/>
    <w:rsid w:val="001B52EC"/>
    <w:rsid w:val="001B6DFC"/>
    <w:rsid w:val="001C05B2"/>
    <w:rsid w:val="001C05B3"/>
    <w:rsid w:val="001C15C3"/>
    <w:rsid w:val="001C54DB"/>
    <w:rsid w:val="001C76F8"/>
    <w:rsid w:val="001D0074"/>
    <w:rsid w:val="001D144A"/>
    <w:rsid w:val="001D1A36"/>
    <w:rsid w:val="001D5E4F"/>
    <w:rsid w:val="001D6729"/>
    <w:rsid w:val="001D7527"/>
    <w:rsid w:val="001E0BDF"/>
    <w:rsid w:val="001E2F9F"/>
    <w:rsid w:val="001E64F7"/>
    <w:rsid w:val="001E799D"/>
    <w:rsid w:val="001F031D"/>
    <w:rsid w:val="002010FF"/>
    <w:rsid w:val="0020287E"/>
    <w:rsid w:val="00204113"/>
    <w:rsid w:val="0020445E"/>
    <w:rsid w:val="002054BD"/>
    <w:rsid w:val="00207686"/>
    <w:rsid w:val="00216228"/>
    <w:rsid w:val="00216514"/>
    <w:rsid w:val="00221657"/>
    <w:rsid w:val="00222C1A"/>
    <w:rsid w:val="00227AAD"/>
    <w:rsid w:val="00231ECF"/>
    <w:rsid w:val="002327D6"/>
    <w:rsid w:val="00233180"/>
    <w:rsid w:val="002333C5"/>
    <w:rsid w:val="002352B6"/>
    <w:rsid w:val="00242B0B"/>
    <w:rsid w:val="002454A9"/>
    <w:rsid w:val="002475AE"/>
    <w:rsid w:val="002517A9"/>
    <w:rsid w:val="00252E3D"/>
    <w:rsid w:val="00253DFC"/>
    <w:rsid w:val="00254305"/>
    <w:rsid w:val="002575B8"/>
    <w:rsid w:val="002605B2"/>
    <w:rsid w:val="002653BD"/>
    <w:rsid w:val="00265952"/>
    <w:rsid w:val="00266E88"/>
    <w:rsid w:val="002705DF"/>
    <w:rsid w:val="00283D8F"/>
    <w:rsid w:val="00284E91"/>
    <w:rsid w:val="002850DE"/>
    <w:rsid w:val="00285DC9"/>
    <w:rsid w:val="00286613"/>
    <w:rsid w:val="0029609A"/>
    <w:rsid w:val="00296D75"/>
    <w:rsid w:val="002A44B2"/>
    <w:rsid w:val="002A48D1"/>
    <w:rsid w:val="002A78A6"/>
    <w:rsid w:val="002B02DC"/>
    <w:rsid w:val="002B4C92"/>
    <w:rsid w:val="002B6043"/>
    <w:rsid w:val="002B6CF0"/>
    <w:rsid w:val="002C2639"/>
    <w:rsid w:val="002C4286"/>
    <w:rsid w:val="002C4C32"/>
    <w:rsid w:val="002C690C"/>
    <w:rsid w:val="002D0AE5"/>
    <w:rsid w:val="002D7988"/>
    <w:rsid w:val="002E23E8"/>
    <w:rsid w:val="002E271E"/>
    <w:rsid w:val="002E7C0A"/>
    <w:rsid w:val="002E7E47"/>
    <w:rsid w:val="002F02A6"/>
    <w:rsid w:val="002F1C0D"/>
    <w:rsid w:val="002F2843"/>
    <w:rsid w:val="002F5302"/>
    <w:rsid w:val="002F5455"/>
    <w:rsid w:val="002F5783"/>
    <w:rsid w:val="002F60E3"/>
    <w:rsid w:val="002F6D34"/>
    <w:rsid w:val="002F6E3C"/>
    <w:rsid w:val="002F72EC"/>
    <w:rsid w:val="003019CD"/>
    <w:rsid w:val="00304FE2"/>
    <w:rsid w:val="00305613"/>
    <w:rsid w:val="0030593E"/>
    <w:rsid w:val="00306D40"/>
    <w:rsid w:val="00310ED1"/>
    <w:rsid w:val="00311279"/>
    <w:rsid w:val="003121F2"/>
    <w:rsid w:val="0031255A"/>
    <w:rsid w:val="00314735"/>
    <w:rsid w:val="00314807"/>
    <w:rsid w:val="003175D0"/>
    <w:rsid w:val="00321D02"/>
    <w:rsid w:val="00321E87"/>
    <w:rsid w:val="00333805"/>
    <w:rsid w:val="00343365"/>
    <w:rsid w:val="00343FE5"/>
    <w:rsid w:val="00344002"/>
    <w:rsid w:val="00344633"/>
    <w:rsid w:val="00345C22"/>
    <w:rsid w:val="003500D0"/>
    <w:rsid w:val="003500EE"/>
    <w:rsid w:val="00352175"/>
    <w:rsid w:val="00352186"/>
    <w:rsid w:val="00352949"/>
    <w:rsid w:val="003544EC"/>
    <w:rsid w:val="00354939"/>
    <w:rsid w:val="00354EC1"/>
    <w:rsid w:val="00355EE3"/>
    <w:rsid w:val="00363CEC"/>
    <w:rsid w:val="003648B2"/>
    <w:rsid w:val="00366871"/>
    <w:rsid w:val="00366E90"/>
    <w:rsid w:val="0037751B"/>
    <w:rsid w:val="0038121D"/>
    <w:rsid w:val="00382B99"/>
    <w:rsid w:val="00383056"/>
    <w:rsid w:val="00384E5F"/>
    <w:rsid w:val="00386C7C"/>
    <w:rsid w:val="0039383D"/>
    <w:rsid w:val="00396DF3"/>
    <w:rsid w:val="00397646"/>
    <w:rsid w:val="003A0DF3"/>
    <w:rsid w:val="003A1913"/>
    <w:rsid w:val="003A3C63"/>
    <w:rsid w:val="003A3CF0"/>
    <w:rsid w:val="003A4FA4"/>
    <w:rsid w:val="003B1E28"/>
    <w:rsid w:val="003C0BC4"/>
    <w:rsid w:val="003C13F6"/>
    <w:rsid w:val="003C3765"/>
    <w:rsid w:val="003C4F3E"/>
    <w:rsid w:val="003C55DC"/>
    <w:rsid w:val="003D086F"/>
    <w:rsid w:val="003D1B78"/>
    <w:rsid w:val="003D316D"/>
    <w:rsid w:val="003D51F0"/>
    <w:rsid w:val="003D7BC2"/>
    <w:rsid w:val="003F02B2"/>
    <w:rsid w:val="003F3059"/>
    <w:rsid w:val="00401D87"/>
    <w:rsid w:val="00402550"/>
    <w:rsid w:val="004040F2"/>
    <w:rsid w:val="00405096"/>
    <w:rsid w:val="00405DB9"/>
    <w:rsid w:val="00410FAE"/>
    <w:rsid w:val="00415339"/>
    <w:rsid w:val="00415B6E"/>
    <w:rsid w:val="00417461"/>
    <w:rsid w:val="00422A43"/>
    <w:rsid w:val="004237CF"/>
    <w:rsid w:val="004251E9"/>
    <w:rsid w:val="004264E0"/>
    <w:rsid w:val="00427A1C"/>
    <w:rsid w:val="00431D6C"/>
    <w:rsid w:val="00432FC8"/>
    <w:rsid w:val="00432FF4"/>
    <w:rsid w:val="00445AA8"/>
    <w:rsid w:val="004469FB"/>
    <w:rsid w:val="00447008"/>
    <w:rsid w:val="00453631"/>
    <w:rsid w:val="00453D30"/>
    <w:rsid w:val="00454B73"/>
    <w:rsid w:val="00454C89"/>
    <w:rsid w:val="00455C76"/>
    <w:rsid w:val="004638BC"/>
    <w:rsid w:val="004666C0"/>
    <w:rsid w:val="00466C39"/>
    <w:rsid w:val="00471789"/>
    <w:rsid w:val="0047295E"/>
    <w:rsid w:val="004746A5"/>
    <w:rsid w:val="00474E6A"/>
    <w:rsid w:val="0047634A"/>
    <w:rsid w:val="004804F1"/>
    <w:rsid w:val="00480BBF"/>
    <w:rsid w:val="00485884"/>
    <w:rsid w:val="0049071E"/>
    <w:rsid w:val="004943A1"/>
    <w:rsid w:val="004A1451"/>
    <w:rsid w:val="004A4941"/>
    <w:rsid w:val="004A63BC"/>
    <w:rsid w:val="004A736D"/>
    <w:rsid w:val="004B1F49"/>
    <w:rsid w:val="004B5885"/>
    <w:rsid w:val="004B6E07"/>
    <w:rsid w:val="004C0F34"/>
    <w:rsid w:val="004C18F8"/>
    <w:rsid w:val="004C1A44"/>
    <w:rsid w:val="004C3E01"/>
    <w:rsid w:val="004C64AD"/>
    <w:rsid w:val="004D1A3A"/>
    <w:rsid w:val="004D3039"/>
    <w:rsid w:val="004D58BD"/>
    <w:rsid w:val="004D61DC"/>
    <w:rsid w:val="004D624A"/>
    <w:rsid w:val="004D7646"/>
    <w:rsid w:val="004D7D0D"/>
    <w:rsid w:val="004E2EA1"/>
    <w:rsid w:val="004E48DD"/>
    <w:rsid w:val="004E4FC4"/>
    <w:rsid w:val="004E53DD"/>
    <w:rsid w:val="004E617E"/>
    <w:rsid w:val="004F2DCB"/>
    <w:rsid w:val="004F32A8"/>
    <w:rsid w:val="004F5A2A"/>
    <w:rsid w:val="004F785C"/>
    <w:rsid w:val="00504CDC"/>
    <w:rsid w:val="00505698"/>
    <w:rsid w:val="00507C19"/>
    <w:rsid w:val="00507D11"/>
    <w:rsid w:val="00514F87"/>
    <w:rsid w:val="0051739D"/>
    <w:rsid w:val="00517AFC"/>
    <w:rsid w:val="00517E56"/>
    <w:rsid w:val="00521118"/>
    <w:rsid w:val="00522E51"/>
    <w:rsid w:val="00524E82"/>
    <w:rsid w:val="00527EFB"/>
    <w:rsid w:val="00527EFE"/>
    <w:rsid w:val="005302EE"/>
    <w:rsid w:val="0053138D"/>
    <w:rsid w:val="0054019F"/>
    <w:rsid w:val="0054203C"/>
    <w:rsid w:val="00543632"/>
    <w:rsid w:val="005448AF"/>
    <w:rsid w:val="00553A91"/>
    <w:rsid w:val="00553BFE"/>
    <w:rsid w:val="005540B2"/>
    <w:rsid w:val="005605E6"/>
    <w:rsid w:val="00560BAD"/>
    <w:rsid w:val="00561CE0"/>
    <w:rsid w:val="00562A64"/>
    <w:rsid w:val="00563F8F"/>
    <w:rsid w:val="00564780"/>
    <w:rsid w:val="00566108"/>
    <w:rsid w:val="00574C42"/>
    <w:rsid w:val="00577003"/>
    <w:rsid w:val="0058262F"/>
    <w:rsid w:val="00584D62"/>
    <w:rsid w:val="0058768B"/>
    <w:rsid w:val="00591A53"/>
    <w:rsid w:val="00591F7B"/>
    <w:rsid w:val="0059244A"/>
    <w:rsid w:val="005973E9"/>
    <w:rsid w:val="005A31FF"/>
    <w:rsid w:val="005A3831"/>
    <w:rsid w:val="005A5385"/>
    <w:rsid w:val="005A7528"/>
    <w:rsid w:val="005B2030"/>
    <w:rsid w:val="005B2E14"/>
    <w:rsid w:val="005B34A8"/>
    <w:rsid w:val="005B3774"/>
    <w:rsid w:val="005B49A8"/>
    <w:rsid w:val="005B4E29"/>
    <w:rsid w:val="005B534B"/>
    <w:rsid w:val="005B5A0E"/>
    <w:rsid w:val="005C1601"/>
    <w:rsid w:val="005C3C3F"/>
    <w:rsid w:val="005D0BE7"/>
    <w:rsid w:val="005D222A"/>
    <w:rsid w:val="005D408E"/>
    <w:rsid w:val="005D4C1E"/>
    <w:rsid w:val="005D6764"/>
    <w:rsid w:val="005D6B42"/>
    <w:rsid w:val="005E0453"/>
    <w:rsid w:val="005E06B5"/>
    <w:rsid w:val="005E2155"/>
    <w:rsid w:val="005E263A"/>
    <w:rsid w:val="005F0117"/>
    <w:rsid w:val="005F12BD"/>
    <w:rsid w:val="005F16BC"/>
    <w:rsid w:val="005F48E2"/>
    <w:rsid w:val="005F58F7"/>
    <w:rsid w:val="005F7E66"/>
    <w:rsid w:val="006027E2"/>
    <w:rsid w:val="00603138"/>
    <w:rsid w:val="00605A36"/>
    <w:rsid w:val="00606166"/>
    <w:rsid w:val="0060780E"/>
    <w:rsid w:val="00610A2C"/>
    <w:rsid w:val="006110EE"/>
    <w:rsid w:val="00612EE9"/>
    <w:rsid w:val="00614E6B"/>
    <w:rsid w:val="00615C22"/>
    <w:rsid w:val="006217D9"/>
    <w:rsid w:val="00624945"/>
    <w:rsid w:val="00626017"/>
    <w:rsid w:val="00636929"/>
    <w:rsid w:val="00637BCC"/>
    <w:rsid w:val="006429F0"/>
    <w:rsid w:val="006450A3"/>
    <w:rsid w:val="0064626E"/>
    <w:rsid w:val="00647C12"/>
    <w:rsid w:val="006536E4"/>
    <w:rsid w:val="0065708E"/>
    <w:rsid w:val="006604B2"/>
    <w:rsid w:val="0066385A"/>
    <w:rsid w:val="006659A9"/>
    <w:rsid w:val="00665B19"/>
    <w:rsid w:val="00665BE4"/>
    <w:rsid w:val="00671C62"/>
    <w:rsid w:val="006725D5"/>
    <w:rsid w:val="00673C25"/>
    <w:rsid w:val="006755BA"/>
    <w:rsid w:val="00675893"/>
    <w:rsid w:val="006777B3"/>
    <w:rsid w:val="00677CFD"/>
    <w:rsid w:val="0068360E"/>
    <w:rsid w:val="00686E15"/>
    <w:rsid w:val="0068755F"/>
    <w:rsid w:val="00691514"/>
    <w:rsid w:val="006A1A1B"/>
    <w:rsid w:val="006A2CBB"/>
    <w:rsid w:val="006A3028"/>
    <w:rsid w:val="006A4A87"/>
    <w:rsid w:val="006A4C9B"/>
    <w:rsid w:val="006A5085"/>
    <w:rsid w:val="006A6FF9"/>
    <w:rsid w:val="006B0BCD"/>
    <w:rsid w:val="006B3A78"/>
    <w:rsid w:val="006C088E"/>
    <w:rsid w:val="006C5299"/>
    <w:rsid w:val="006D4B0F"/>
    <w:rsid w:val="006D7ED9"/>
    <w:rsid w:val="006E003A"/>
    <w:rsid w:val="006E3E1D"/>
    <w:rsid w:val="006E5596"/>
    <w:rsid w:val="006E64B5"/>
    <w:rsid w:val="006F0422"/>
    <w:rsid w:val="006F1E72"/>
    <w:rsid w:val="006F4C44"/>
    <w:rsid w:val="006F5B62"/>
    <w:rsid w:val="006F6500"/>
    <w:rsid w:val="006F6B38"/>
    <w:rsid w:val="006F6D0B"/>
    <w:rsid w:val="007013FF"/>
    <w:rsid w:val="00707D05"/>
    <w:rsid w:val="007105A6"/>
    <w:rsid w:val="00713767"/>
    <w:rsid w:val="007137C3"/>
    <w:rsid w:val="00714422"/>
    <w:rsid w:val="007157F8"/>
    <w:rsid w:val="00720161"/>
    <w:rsid w:val="0072147E"/>
    <w:rsid w:val="007214D2"/>
    <w:rsid w:val="00726E6D"/>
    <w:rsid w:val="00730F39"/>
    <w:rsid w:val="0073155E"/>
    <w:rsid w:val="00732447"/>
    <w:rsid w:val="00734BA0"/>
    <w:rsid w:val="00735173"/>
    <w:rsid w:val="00744B30"/>
    <w:rsid w:val="00745568"/>
    <w:rsid w:val="007459A6"/>
    <w:rsid w:val="00747414"/>
    <w:rsid w:val="00753871"/>
    <w:rsid w:val="00754366"/>
    <w:rsid w:val="00754B21"/>
    <w:rsid w:val="00756457"/>
    <w:rsid w:val="00756B9E"/>
    <w:rsid w:val="0075725A"/>
    <w:rsid w:val="00760498"/>
    <w:rsid w:val="007606B3"/>
    <w:rsid w:val="00764683"/>
    <w:rsid w:val="00766293"/>
    <w:rsid w:val="00767778"/>
    <w:rsid w:val="00772B20"/>
    <w:rsid w:val="00777392"/>
    <w:rsid w:val="007775BF"/>
    <w:rsid w:val="007812EE"/>
    <w:rsid w:val="00783939"/>
    <w:rsid w:val="0078742D"/>
    <w:rsid w:val="00787AE8"/>
    <w:rsid w:val="007908CE"/>
    <w:rsid w:val="0079243C"/>
    <w:rsid w:val="007962E3"/>
    <w:rsid w:val="00796EEC"/>
    <w:rsid w:val="00797468"/>
    <w:rsid w:val="00797A8B"/>
    <w:rsid w:val="007A1539"/>
    <w:rsid w:val="007A16C4"/>
    <w:rsid w:val="007A1B75"/>
    <w:rsid w:val="007A6A67"/>
    <w:rsid w:val="007B2160"/>
    <w:rsid w:val="007B38AD"/>
    <w:rsid w:val="007B3A27"/>
    <w:rsid w:val="007B423D"/>
    <w:rsid w:val="007C06E1"/>
    <w:rsid w:val="007C13F8"/>
    <w:rsid w:val="007C215F"/>
    <w:rsid w:val="007C301F"/>
    <w:rsid w:val="007C601B"/>
    <w:rsid w:val="007D564C"/>
    <w:rsid w:val="007D5FD1"/>
    <w:rsid w:val="007D78AC"/>
    <w:rsid w:val="007E17F3"/>
    <w:rsid w:val="007E30F9"/>
    <w:rsid w:val="007F0321"/>
    <w:rsid w:val="007F2468"/>
    <w:rsid w:val="007F2AD1"/>
    <w:rsid w:val="007F47DC"/>
    <w:rsid w:val="007F5A6A"/>
    <w:rsid w:val="007F6CA0"/>
    <w:rsid w:val="007F7474"/>
    <w:rsid w:val="007F7F12"/>
    <w:rsid w:val="0080060F"/>
    <w:rsid w:val="00800AAC"/>
    <w:rsid w:val="00803E8C"/>
    <w:rsid w:val="00811113"/>
    <w:rsid w:val="008137B5"/>
    <w:rsid w:val="008205FB"/>
    <w:rsid w:val="00820C8E"/>
    <w:rsid w:val="0082348C"/>
    <w:rsid w:val="0083164E"/>
    <w:rsid w:val="00835580"/>
    <w:rsid w:val="00840497"/>
    <w:rsid w:val="00840DBC"/>
    <w:rsid w:val="008413F8"/>
    <w:rsid w:val="00842A19"/>
    <w:rsid w:val="008443EF"/>
    <w:rsid w:val="00845FB3"/>
    <w:rsid w:val="008474BA"/>
    <w:rsid w:val="008503FB"/>
    <w:rsid w:val="00851450"/>
    <w:rsid w:val="00852593"/>
    <w:rsid w:val="00854206"/>
    <w:rsid w:val="00854A08"/>
    <w:rsid w:val="00855BB8"/>
    <w:rsid w:val="008603FF"/>
    <w:rsid w:val="00861874"/>
    <w:rsid w:val="00861FB3"/>
    <w:rsid w:val="008620EA"/>
    <w:rsid w:val="008647DE"/>
    <w:rsid w:val="0086768D"/>
    <w:rsid w:val="008741BB"/>
    <w:rsid w:val="0087501F"/>
    <w:rsid w:val="00875E52"/>
    <w:rsid w:val="00877331"/>
    <w:rsid w:val="008775DE"/>
    <w:rsid w:val="00882A83"/>
    <w:rsid w:val="00883571"/>
    <w:rsid w:val="00890D1E"/>
    <w:rsid w:val="00896143"/>
    <w:rsid w:val="0089653E"/>
    <w:rsid w:val="008A0234"/>
    <w:rsid w:val="008A0785"/>
    <w:rsid w:val="008A176F"/>
    <w:rsid w:val="008A22D7"/>
    <w:rsid w:val="008A2BB1"/>
    <w:rsid w:val="008A5F49"/>
    <w:rsid w:val="008A66AE"/>
    <w:rsid w:val="008A694D"/>
    <w:rsid w:val="008B2F10"/>
    <w:rsid w:val="008B346E"/>
    <w:rsid w:val="008C064C"/>
    <w:rsid w:val="008C0B72"/>
    <w:rsid w:val="008C165E"/>
    <w:rsid w:val="008C6C68"/>
    <w:rsid w:val="008C7094"/>
    <w:rsid w:val="008E00D0"/>
    <w:rsid w:val="008E19B8"/>
    <w:rsid w:val="008E3CD6"/>
    <w:rsid w:val="008E3ED0"/>
    <w:rsid w:val="008E630F"/>
    <w:rsid w:val="008E7162"/>
    <w:rsid w:val="008F550F"/>
    <w:rsid w:val="008F56C6"/>
    <w:rsid w:val="008F609B"/>
    <w:rsid w:val="00901F30"/>
    <w:rsid w:val="00902166"/>
    <w:rsid w:val="009036F7"/>
    <w:rsid w:val="00903946"/>
    <w:rsid w:val="00904F14"/>
    <w:rsid w:val="009065A4"/>
    <w:rsid w:val="00906818"/>
    <w:rsid w:val="00906B46"/>
    <w:rsid w:val="0090764D"/>
    <w:rsid w:val="009076BC"/>
    <w:rsid w:val="00907A6B"/>
    <w:rsid w:val="00907EED"/>
    <w:rsid w:val="009101FE"/>
    <w:rsid w:val="00912ADD"/>
    <w:rsid w:val="00916B8D"/>
    <w:rsid w:val="00920FB2"/>
    <w:rsid w:val="009230D4"/>
    <w:rsid w:val="00926082"/>
    <w:rsid w:val="0092772C"/>
    <w:rsid w:val="00930E02"/>
    <w:rsid w:val="00931E63"/>
    <w:rsid w:val="00934149"/>
    <w:rsid w:val="009365CC"/>
    <w:rsid w:val="009373BB"/>
    <w:rsid w:val="00941F66"/>
    <w:rsid w:val="009461CB"/>
    <w:rsid w:val="009505AD"/>
    <w:rsid w:val="00951194"/>
    <w:rsid w:val="00953116"/>
    <w:rsid w:val="00953391"/>
    <w:rsid w:val="00953EFC"/>
    <w:rsid w:val="00954BB8"/>
    <w:rsid w:val="00956FE3"/>
    <w:rsid w:val="00961C0E"/>
    <w:rsid w:val="009670F5"/>
    <w:rsid w:val="00971251"/>
    <w:rsid w:val="00973EB0"/>
    <w:rsid w:val="00973F11"/>
    <w:rsid w:val="00974A9B"/>
    <w:rsid w:val="00983ED6"/>
    <w:rsid w:val="00984C15"/>
    <w:rsid w:val="00986892"/>
    <w:rsid w:val="00987B92"/>
    <w:rsid w:val="00990BB6"/>
    <w:rsid w:val="00991018"/>
    <w:rsid w:val="00993928"/>
    <w:rsid w:val="009975FB"/>
    <w:rsid w:val="009A0EEF"/>
    <w:rsid w:val="009A23A2"/>
    <w:rsid w:val="009A5FE2"/>
    <w:rsid w:val="009A7186"/>
    <w:rsid w:val="009A77F9"/>
    <w:rsid w:val="009B06D1"/>
    <w:rsid w:val="009B157B"/>
    <w:rsid w:val="009B37F6"/>
    <w:rsid w:val="009B3900"/>
    <w:rsid w:val="009B5257"/>
    <w:rsid w:val="009B653E"/>
    <w:rsid w:val="009B6B43"/>
    <w:rsid w:val="009D0671"/>
    <w:rsid w:val="009D330E"/>
    <w:rsid w:val="009D5688"/>
    <w:rsid w:val="009D6EA7"/>
    <w:rsid w:val="009D7551"/>
    <w:rsid w:val="009D77F3"/>
    <w:rsid w:val="009D7FE0"/>
    <w:rsid w:val="009E11E9"/>
    <w:rsid w:val="009E1785"/>
    <w:rsid w:val="009E5B1C"/>
    <w:rsid w:val="009E6394"/>
    <w:rsid w:val="009E6928"/>
    <w:rsid w:val="009F1981"/>
    <w:rsid w:val="009F26A0"/>
    <w:rsid w:val="009F384F"/>
    <w:rsid w:val="009F4CE5"/>
    <w:rsid w:val="009F6F2C"/>
    <w:rsid w:val="00A02925"/>
    <w:rsid w:val="00A02C62"/>
    <w:rsid w:val="00A04002"/>
    <w:rsid w:val="00A04736"/>
    <w:rsid w:val="00A136B7"/>
    <w:rsid w:val="00A1454D"/>
    <w:rsid w:val="00A23A87"/>
    <w:rsid w:val="00A31E7C"/>
    <w:rsid w:val="00A31F70"/>
    <w:rsid w:val="00A32A6C"/>
    <w:rsid w:val="00A330CA"/>
    <w:rsid w:val="00A418FD"/>
    <w:rsid w:val="00A422BB"/>
    <w:rsid w:val="00A43255"/>
    <w:rsid w:val="00A4335B"/>
    <w:rsid w:val="00A45D01"/>
    <w:rsid w:val="00A50828"/>
    <w:rsid w:val="00A50C11"/>
    <w:rsid w:val="00A5144C"/>
    <w:rsid w:val="00A60850"/>
    <w:rsid w:val="00A618F3"/>
    <w:rsid w:val="00A63262"/>
    <w:rsid w:val="00A63562"/>
    <w:rsid w:val="00A63E68"/>
    <w:rsid w:val="00A6603D"/>
    <w:rsid w:val="00A66143"/>
    <w:rsid w:val="00A67103"/>
    <w:rsid w:val="00A7076D"/>
    <w:rsid w:val="00A70A9B"/>
    <w:rsid w:val="00A71AE8"/>
    <w:rsid w:val="00A7221B"/>
    <w:rsid w:val="00A73CC5"/>
    <w:rsid w:val="00A81BCE"/>
    <w:rsid w:val="00A83436"/>
    <w:rsid w:val="00A8380A"/>
    <w:rsid w:val="00A83E73"/>
    <w:rsid w:val="00A841A0"/>
    <w:rsid w:val="00A865C9"/>
    <w:rsid w:val="00A86663"/>
    <w:rsid w:val="00A96336"/>
    <w:rsid w:val="00AA1C08"/>
    <w:rsid w:val="00AA6B53"/>
    <w:rsid w:val="00AA750F"/>
    <w:rsid w:val="00AB0B2A"/>
    <w:rsid w:val="00AB1C20"/>
    <w:rsid w:val="00AB279E"/>
    <w:rsid w:val="00AC0077"/>
    <w:rsid w:val="00AC2827"/>
    <w:rsid w:val="00AC2FE3"/>
    <w:rsid w:val="00AC4D35"/>
    <w:rsid w:val="00AC5E93"/>
    <w:rsid w:val="00AC7117"/>
    <w:rsid w:val="00AE117E"/>
    <w:rsid w:val="00AE1C7A"/>
    <w:rsid w:val="00AF0D93"/>
    <w:rsid w:val="00AF197C"/>
    <w:rsid w:val="00AF59F7"/>
    <w:rsid w:val="00AF685C"/>
    <w:rsid w:val="00AF6B08"/>
    <w:rsid w:val="00B028E1"/>
    <w:rsid w:val="00B03EA2"/>
    <w:rsid w:val="00B07448"/>
    <w:rsid w:val="00B10E28"/>
    <w:rsid w:val="00B12A6D"/>
    <w:rsid w:val="00B13A84"/>
    <w:rsid w:val="00B1448B"/>
    <w:rsid w:val="00B2070F"/>
    <w:rsid w:val="00B238BC"/>
    <w:rsid w:val="00B23BA0"/>
    <w:rsid w:val="00B2409A"/>
    <w:rsid w:val="00B25EC2"/>
    <w:rsid w:val="00B27112"/>
    <w:rsid w:val="00B27698"/>
    <w:rsid w:val="00B306B5"/>
    <w:rsid w:val="00B3237C"/>
    <w:rsid w:val="00B35DD2"/>
    <w:rsid w:val="00B3628F"/>
    <w:rsid w:val="00B37F90"/>
    <w:rsid w:val="00B43240"/>
    <w:rsid w:val="00B43AAB"/>
    <w:rsid w:val="00B44241"/>
    <w:rsid w:val="00B509ED"/>
    <w:rsid w:val="00B55C20"/>
    <w:rsid w:val="00B60325"/>
    <w:rsid w:val="00B630B9"/>
    <w:rsid w:val="00B630F4"/>
    <w:rsid w:val="00B636A9"/>
    <w:rsid w:val="00B64FAB"/>
    <w:rsid w:val="00B65341"/>
    <w:rsid w:val="00B74071"/>
    <w:rsid w:val="00B750AC"/>
    <w:rsid w:val="00B77BF0"/>
    <w:rsid w:val="00B77FF6"/>
    <w:rsid w:val="00B80E70"/>
    <w:rsid w:val="00B81352"/>
    <w:rsid w:val="00B826A2"/>
    <w:rsid w:val="00B84E44"/>
    <w:rsid w:val="00B90D52"/>
    <w:rsid w:val="00B95FBE"/>
    <w:rsid w:val="00B9741B"/>
    <w:rsid w:val="00BA5A13"/>
    <w:rsid w:val="00BA6566"/>
    <w:rsid w:val="00BA7779"/>
    <w:rsid w:val="00BB1CA5"/>
    <w:rsid w:val="00BB38FB"/>
    <w:rsid w:val="00BB4397"/>
    <w:rsid w:val="00BB6D13"/>
    <w:rsid w:val="00BC05B0"/>
    <w:rsid w:val="00BC205C"/>
    <w:rsid w:val="00BC4EE1"/>
    <w:rsid w:val="00BC696A"/>
    <w:rsid w:val="00BD0923"/>
    <w:rsid w:val="00BD1BD3"/>
    <w:rsid w:val="00BD20A9"/>
    <w:rsid w:val="00BD2612"/>
    <w:rsid w:val="00BD3B4C"/>
    <w:rsid w:val="00BD4A79"/>
    <w:rsid w:val="00BD5BF3"/>
    <w:rsid w:val="00BD6A8B"/>
    <w:rsid w:val="00BE0D1B"/>
    <w:rsid w:val="00BE3A12"/>
    <w:rsid w:val="00BE3FB6"/>
    <w:rsid w:val="00BE5856"/>
    <w:rsid w:val="00BF050C"/>
    <w:rsid w:val="00BF1029"/>
    <w:rsid w:val="00BF3A1B"/>
    <w:rsid w:val="00C00E93"/>
    <w:rsid w:val="00C01CE1"/>
    <w:rsid w:val="00C020CE"/>
    <w:rsid w:val="00C02842"/>
    <w:rsid w:val="00C02C91"/>
    <w:rsid w:val="00C072BC"/>
    <w:rsid w:val="00C100E5"/>
    <w:rsid w:val="00C15819"/>
    <w:rsid w:val="00C1693A"/>
    <w:rsid w:val="00C172AD"/>
    <w:rsid w:val="00C173A6"/>
    <w:rsid w:val="00C20473"/>
    <w:rsid w:val="00C274E2"/>
    <w:rsid w:val="00C3166E"/>
    <w:rsid w:val="00C32E09"/>
    <w:rsid w:val="00C3416F"/>
    <w:rsid w:val="00C44F2E"/>
    <w:rsid w:val="00C4583D"/>
    <w:rsid w:val="00C46170"/>
    <w:rsid w:val="00C47C96"/>
    <w:rsid w:val="00C5024C"/>
    <w:rsid w:val="00C53FAE"/>
    <w:rsid w:val="00C57AC5"/>
    <w:rsid w:val="00C60BAE"/>
    <w:rsid w:val="00C64A75"/>
    <w:rsid w:val="00C6622E"/>
    <w:rsid w:val="00C71E2D"/>
    <w:rsid w:val="00C71E5A"/>
    <w:rsid w:val="00C74423"/>
    <w:rsid w:val="00C7530C"/>
    <w:rsid w:val="00C7561C"/>
    <w:rsid w:val="00C75E42"/>
    <w:rsid w:val="00C820DB"/>
    <w:rsid w:val="00C82A7C"/>
    <w:rsid w:val="00C861A7"/>
    <w:rsid w:val="00C90ABA"/>
    <w:rsid w:val="00C91B78"/>
    <w:rsid w:val="00C92D80"/>
    <w:rsid w:val="00C9310E"/>
    <w:rsid w:val="00C95FD5"/>
    <w:rsid w:val="00C96334"/>
    <w:rsid w:val="00C97157"/>
    <w:rsid w:val="00CA005C"/>
    <w:rsid w:val="00CA19F1"/>
    <w:rsid w:val="00CA1C54"/>
    <w:rsid w:val="00CA57A1"/>
    <w:rsid w:val="00CA59BE"/>
    <w:rsid w:val="00CA7269"/>
    <w:rsid w:val="00CB0B75"/>
    <w:rsid w:val="00CB2325"/>
    <w:rsid w:val="00CB306A"/>
    <w:rsid w:val="00CB362E"/>
    <w:rsid w:val="00CB65AE"/>
    <w:rsid w:val="00CB6C3C"/>
    <w:rsid w:val="00CB77D2"/>
    <w:rsid w:val="00CC2E00"/>
    <w:rsid w:val="00CC372B"/>
    <w:rsid w:val="00CC5125"/>
    <w:rsid w:val="00CC7869"/>
    <w:rsid w:val="00CD4356"/>
    <w:rsid w:val="00CD4C53"/>
    <w:rsid w:val="00CD6EA3"/>
    <w:rsid w:val="00CD7EEC"/>
    <w:rsid w:val="00CE158D"/>
    <w:rsid w:val="00CE45E4"/>
    <w:rsid w:val="00CE4CA0"/>
    <w:rsid w:val="00CE53C9"/>
    <w:rsid w:val="00CE545C"/>
    <w:rsid w:val="00CE65DC"/>
    <w:rsid w:val="00CE69C9"/>
    <w:rsid w:val="00CF086F"/>
    <w:rsid w:val="00CF090D"/>
    <w:rsid w:val="00CF5F59"/>
    <w:rsid w:val="00D00DD1"/>
    <w:rsid w:val="00D022F0"/>
    <w:rsid w:val="00D02304"/>
    <w:rsid w:val="00D0412B"/>
    <w:rsid w:val="00D06FC4"/>
    <w:rsid w:val="00D07F07"/>
    <w:rsid w:val="00D11D45"/>
    <w:rsid w:val="00D152A2"/>
    <w:rsid w:val="00D15696"/>
    <w:rsid w:val="00D220FF"/>
    <w:rsid w:val="00D25877"/>
    <w:rsid w:val="00D265C6"/>
    <w:rsid w:val="00D268BA"/>
    <w:rsid w:val="00D2743E"/>
    <w:rsid w:val="00D32399"/>
    <w:rsid w:val="00D41C6A"/>
    <w:rsid w:val="00D42F75"/>
    <w:rsid w:val="00D449C2"/>
    <w:rsid w:val="00D44A3F"/>
    <w:rsid w:val="00D45C9D"/>
    <w:rsid w:val="00D463D7"/>
    <w:rsid w:val="00D467F6"/>
    <w:rsid w:val="00D5383C"/>
    <w:rsid w:val="00D60B33"/>
    <w:rsid w:val="00D63848"/>
    <w:rsid w:val="00D64158"/>
    <w:rsid w:val="00D650E6"/>
    <w:rsid w:val="00D66FED"/>
    <w:rsid w:val="00D70B43"/>
    <w:rsid w:val="00D71641"/>
    <w:rsid w:val="00D71821"/>
    <w:rsid w:val="00D73AF0"/>
    <w:rsid w:val="00D82FAB"/>
    <w:rsid w:val="00D83001"/>
    <w:rsid w:val="00D861AE"/>
    <w:rsid w:val="00D902B5"/>
    <w:rsid w:val="00D94B3D"/>
    <w:rsid w:val="00D94BB4"/>
    <w:rsid w:val="00D95FAA"/>
    <w:rsid w:val="00D96A13"/>
    <w:rsid w:val="00D96E9F"/>
    <w:rsid w:val="00DA0261"/>
    <w:rsid w:val="00DA14DC"/>
    <w:rsid w:val="00DA2DBB"/>
    <w:rsid w:val="00DA66EE"/>
    <w:rsid w:val="00DB1505"/>
    <w:rsid w:val="00DB3344"/>
    <w:rsid w:val="00DB4138"/>
    <w:rsid w:val="00DB4D1D"/>
    <w:rsid w:val="00DB654C"/>
    <w:rsid w:val="00DC33A0"/>
    <w:rsid w:val="00DC3F3D"/>
    <w:rsid w:val="00DC63E3"/>
    <w:rsid w:val="00DC7FA0"/>
    <w:rsid w:val="00DC7FB0"/>
    <w:rsid w:val="00DD0F18"/>
    <w:rsid w:val="00DD1FDD"/>
    <w:rsid w:val="00DD247F"/>
    <w:rsid w:val="00DD2647"/>
    <w:rsid w:val="00DD5159"/>
    <w:rsid w:val="00DD58EF"/>
    <w:rsid w:val="00DE5276"/>
    <w:rsid w:val="00DF1AF9"/>
    <w:rsid w:val="00DF5870"/>
    <w:rsid w:val="00DF5CA9"/>
    <w:rsid w:val="00E02C62"/>
    <w:rsid w:val="00E11B59"/>
    <w:rsid w:val="00E11C4E"/>
    <w:rsid w:val="00E12F25"/>
    <w:rsid w:val="00E1577A"/>
    <w:rsid w:val="00E1578A"/>
    <w:rsid w:val="00E23529"/>
    <w:rsid w:val="00E2394F"/>
    <w:rsid w:val="00E256FA"/>
    <w:rsid w:val="00E410F5"/>
    <w:rsid w:val="00E41149"/>
    <w:rsid w:val="00E41403"/>
    <w:rsid w:val="00E415F6"/>
    <w:rsid w:val="00E4267A"/>
    <w:rsid w:val="00E4497F"/>
    <w:rsid w:val="00E44A27"/>
    <w:rsid w:val="00E45D4F"/>
    <w:rsid w:val="00E47CD6"/>
    <w:rsid w:val="00E50B60"/>
    <w:rsid w:val="00E6594F"/>
    <w:rsid w:val="00E724DE"/>
    <w:rsid w:val="00E72FB9"/>
    <w:rsid w:val="00E75A62"/>
    <w:rsid w:val="00E760E0"/>
    <w:rsid w:val="00E80A30"/>
    <w:rsid w:val="00E82725"/>
    <w:rsid w:val="00E836DE"/>
    <w:rsid w:val="00E84CB8"/>
    <w:rsid w:val="00E87F21"/>
    <w:rsid w:val="00E90398"/>
    <w:rsid w:val="00E908D1"/>
    <w:rsid w:val="00E921F6"/>
    <w:rsid w:val="00E92C50"/>
    <w:rsid w:val="00E96FCA"/>
    <w:rsid w:val="00EA3C5A"/>
    <w:rsid w:val="00EA4B82"/>
    <w:rsid w:val="00EA52B3"/>
    <w:rsid w:val="00EA6348"/>
    <w:rsid w:val="00EB109F"/>
    <w:rsid w:val="00EB369E"/>
    <w:rsid w:val="00EB4D6B"/>
    <w:rsid w:val="00EB66F4"/>
    <w:rsid w:val="00EC7B98"/>
    <w:rsid w:val="00ED1B94"/>
    <w:rsid w:val="00ED2C96"/>
    <w:rsid w:val="00ED314B"/>
    <w:rsid w:val="00ED64E2"/>
    <w:rsid w:val="00EE023A"/>
    <w:rsid w:val="00EE0827"/>
    <w:rsid w:val="00EE0967"/>
    <w:rsid w:val="00EE0E78"/>
    <w:rsid w:val="00EE2C83"/>
    <w:rsid w:val="00EE3BBD"/>
    <w:rsid w:val="00EE3EC4"/>
    <w:rsid w:val="00EE50C3"/>
    <w:rsid w:val="00EE7C52"/>
    <w:rsid w:val="00EF028B"/>
    <w:rsid w:val="00EF3FC7"/>
    <w:rsid w:val="00EF49DD"/>
    <w:rsid w:val="00EF5D85"/>
    <w:rsid w:val="00F01536"/>
    <w:rsid w:val="00F0446B"/>
    <w:rsid w:val="00F0681B"/>
    <w:rsid w:val="00F100DB"/>
    <w:rsid w:val="00F10EA5"/>
    <w:rsid w:val="00F121D7"/>
    <w:rsid w:val="00F123DC"/>
    <w:rsid w:val="00F13BAA"/>
    <w:rsid w:val="00F13E50"/>
    <w:rsid w:val="00F1472B"/>
    <w:rsid w:val="00F1546F"/>
    <w:rsid w:val="00F15D9F"/>
    <w:rsid w:val="00F16255"/>
    <w:rsid w:val="00F173E4"/>
    <w:rsid w:val="00F2063E"/>
    <w:rsid w:val="00F25EB2"/>
    <w:rsid w:val="00F263D9"/>
    <w:rsid w:val="00F26F7B"/>
    <w:rsid w:val="00F27B79"/>
    <w:rsid w:val="00F27E43"/>
    <w:rsid w:val="00F27FAF"/>
    <w:rsid w:val="00F30C55"/>
    <w:rsid w:val="00F31B9B"/>
    <w:rsid w:val="00F32BAD"/>
    <w:rsid w:val="00F34C97"/>
    <w:rsid w:val="00F45EBB"/>
    <w:rsid w:val="00F469C6"/>
    <w:rsid w:val="00F46FB4"/>
    <w:rsid w:val="00F51A0C"/>
    <w:rsid w:val="00F52381"/>
    <w:rsid w:val="00F5650B"/>
    <w:rsid w:val="00F5718A"/>
    <w:rsid w:val="00F64D28"/>
    <w:rsid w:val="00F74332"/>
    <w:rsid w:val="00F75A0D"/>
    <w:rsid w:val="00F814F6"/>
    <w:rsid w:val="00F82815"/>
    <w:rsid w:val="00F84F7A"/>
    <w:rsid w:val="00F85FA1"/>
    <w:rsid w:val="00F90129"/>
    <w:rsid w:val="00F9522D"/>
    <w:rsid w:val="00FA006F"/>
    <w:rsid w:val="00FA112E"/>
    <w:rsid w:val="00FA1E8D"/>
    <w:rsid w:val="00FA7340"/>
    <w:rsid w:val="00FB2D88"/>
    <w:rsid w:val="00FB7805"/>
    <w:rsid w:val="00FC0CBA"/>
    <w:rsid w:val="00FC12DA"/>
    <w:rsid w:val="00FC2857"/>
    <w:rsid w:val="00FD15A6"/>
    <w:rsid w:val="00FD167E"/>
    <w:rsid w:val="00FD30DE"/>
    <w:rsid w:val="00FD38FE"/>
    <w:rsid w:val="00FE45AB"/>
    <w:rsid w:val="00FE460C"/>
    <w:rsid w:val="00FE5C7C"/>
    <w:rsid w:val="00FE6273"/>
    <w:rsid w:val="00FE673A"/>
    <w:rsid w:val="00FE7380"/>
    <w:rsid w:val="00FF1AB2"/>
    <w:rsid w:val="00FF374A"/>
    <w:rsid w:val="00FF3F37"/>
    <w:rsid w:val="00FF5F08"/>
    <w:rsid w:val="00FF7A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97C"/>
  </w:style>
  <w:style w:type="paragraph" w:styleId="Nagwek1">
    <w:name w:val="heading 1"/>
    <w:basedOn w:val="Normalny"/>
    <w:next w:val="Normalny"/>
    <w:link w:val="Nagwek1Znak"/>
    <w:uiPriority w:val="9"/>
    <w:qFormat/>
    <w:rsid w:val="001A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A31F70"/>
    <w:pPr>
      <w:keepNext/>
      <w:spacing w:after="0" w:line="240" w:lineRule="auto"/>
      <w:ind w:left="1134" w:hanging="1134"/>
      <w:jc w:val="both"/>
      <w:outlineLvl w:val="2"/>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04002"/>
    <w:pPr>
      <w:spacing w:after="0" w:line="240" w:lineRule="auto"/>
      <w:ind w:left="708"/>
    </w:pPr>
    <w:rPr>
      <w:rFonts w:ascii="Times New Roman" w:eastAsia="Times New Roman" w:hAnsi="Times New Roman" w:cs="Times New Roman"/>
      <w:sz w:val="24"/>
      <w:szCs w:val="24"/>
    </w:rPr>
  </w:style>
  <w:style w:type="paragraph" w:styleId="NormalnyWeb">
    <w:name w:val="Normal (Web)"/>
    <w:basedOn w:val="Normalny"/>
    <w:uiPriority w:val="99"/>
    <w:unhideWhenUsed/>
    <w:rsid w:val="00A04002"/>
    <w:pPr>
      <w:spacing w:before="280" w:after="119" w:line="240" w:lineRule="auto"/>
    </w:pPr>
    <w:rPr>
      <w:rFonts w:ascii="Times New Roman" w:eastAsia="Times New Roman" w:hAnsi="Times New Roman" w:cs="Times New Roman"/>
      <w:sz w:val="24"/>
      <w:szCs w:val="24"/>
      <w:lang w:eastAsia="ar-SA"/>
    </w:rPr>
  </w:style>
  <w:style w:type="character" w:customStyle="1" w:styleId="TytuZnak">
    <w:name w:val="Tytuł Znak"/>
    <w:aliases w:val="Znak Znak"/>
    <w:basedOn w:val="Domylnaczcionkaakapitu"/>
    <w:link w:val="Tytu"/>
    <w:locked/>
    <w:rsid w:val="00A04002"/>
    <w:rPr>
      <w:rFonts w:ascii="Arial" w:hAnsi="Arial" w:cs="Arial"/>
      <w:b/>
      <w:bCs/>
      <w:kern w:val="2"/>
      <w:sz w:val="32"/>
      <w:szCs w:val="32"/>
      <w:lang w:eastAsia="ar-SA"/>
    </w:rPr>
  </w:style>
  <w:style w:type="paragraph" w:styleId="Tytu">
    <w:name w:val="Title"/>
    <w:aliases w:val="Znak"/>
    <w:basedOn w:val="Normalny"/>
    <w:next w:val="Normalny"/>
    <w:link w:val="TytuZnak"/>
    <w:qFormat/>
    <w:rsid w:val="00A04002"/>
    <w:pPr>
      <w:suppressAutoHyphens/>
      <w:spacing w:after="0" w:line="240" w:lineRule="auto"/>
      <w:jc w:val="center"/>
    </w:pPr>
    <w:rPr>
      <w:rFonts w:ascii="Arial" w:hAnsi="Arial" w:cs="Arial"/>
      <w:b/>
      <w:bCs/>
      <w:kern w:val="2"/>
      <w:sz w:val="32"/>
      <w:szCs w:val="32"/>
      <w:lang w:eastAsia="ar-SA"/>
    </w:rPr>
  </w:style>
  <w:style w:type="character" w:customStyle="1" w:styleId="TytuZnak1">
    <w:name w:val="Tytuł Znak1"/>
    <w:basedOn w:val="Domylnaczcionkaakapitu"/>
    <w:link w:val="Tytu"/>
    <w:uiPriority w:val="10"/>
    <w:rsid w:val="00A04002"/>
    <w:rPr>
      <w:rFonts w:asciiTheme="majorHAnsi" w:eastAsiaTheme="majorEastAsia" w:hAnsiTheme="majorHAnsi" w:cstheme="majorBidi"/>
      <w:color w:val="17365D" w:themeColor="text2" w:themeShade="BF"/>
      <w:spacing w:val="5"/>
      <w:kern w:val="28"/>
      <w:sz w:val="52"/>
      <w:szCs w:val="52"/>
    </w:rPr>
  </w:style>
  <w:style w:type="character" w:customStyle="1" w:styleId="AkapitzlistZnak">
    <w:name w:val="Akapit z listą Znak"/>
    <w:link w:val="Akapitzlist"/>
    <w:uiPriority w:val="34"/>
    <w:rsid w:val="00A04002"/>
    <w:rPr>
      <w:rFonts w:ascii="Times New Roman" w:eastAsia="Times New Roman" w:hAnsi="Times New Roman" w:cs="Times New Roman"/>
      <w:sz w:val="24"/>
      <w:szCs w:val="24"/>
    </w:rPr>
  </w:style>
  <w:style w:type="paragraph" w:styleId="Tekstblokowy">
    <w:name w:val="Block Text"/>
    <w:basedOn w:val="Normalny"/>
    <w:rsid w:val="00953391"/>
    <w:pPr>
      <w:tabs>
        <w:tab w:val="left" w:pos="1134"/>
      </w:tabs>
      <w:spacing w:after="0" w:line="240" w:lineRule="auto"/>
      <w:ind w:left="426" w:right="447" w:firstLine="708"/>
      <w:jc w:val="both"/>
    </w:pPr>
    <w:rPr>
      <w:rFonts w:ascii="Times New Roman" w:eastAsia="Times New Roman" w:hAnsi="Times New Roman" w:cs="Times New Roman"/>
      <w:sz w:val="28"/>
      <w:szCs w:val="20"/>
    </w:rPr>
  </w:style>
  <w:style w:type="paragraph" w:styleId="Zwykytekst">
    <w:name w:val="Plain Text"/>
    <w:basedOn w:val="Normalny"/>
    <w:link w:val="ZwykytekstZnak"/>
    <w:uiPriority w:val="99"/>
    <w:semiHidden/>
    <w:unhideWhenUsed/>
    <w:rsid w:val="009D7FE0"/>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semiHidden/>
    <w:rsid w:val="009D7FE0"/>
    <w:rPr>
      <w:rFonts w:ascii="Consolas" w:eastAsiaTheme="minorHAnsi" w:hAnsi="Consolas"/>
      <w:sz w:val="21"/>
      <w:szCs w:val="21"/>
      <w:lang w:eastAsia="en-US"/>
    </w:rPr>
  </w:style>
  <w:style w:type="paragraph" w:styleId="Tekstpodstawowy">
    <w:name w:val="Body Text"/>
    <w:basedOn w:val="Normalny"/>
    <w:link w:val="TekstpodstawowyZnak"/>
    <w:rsid w:val="00A32A6C"/>
    <w:pPr>
      <w:spacing w:after="0" w:line="360" w:lineRule="auto"/>
      <w:jc w:val="both"/>
    </w:pPr>
    <w:rPr>
      <w:rFonts w:ascii="Arial" w:eastAsia="Times New Roman" w:hAnsi="Arial" w:cs="Arial"/>
      <w:sz w:val="24"/>
      <w:szCs w:val="24"/>
    </w:rPr>
  </w:style>
  <w:style w:type="character" w:customStyle="1" w:styleId="TekstpodstawowyZnak">
    <w:name w:val="Tekst podstawowy Znak"/>
    <w:basedOn w:val="Domylnaczcionkaakapitu"/>
    <w:link w:val="Tekstpodstawowy"/>
    <w:rsid w:val="00A32A6C"/>
    <w:rPr>
      <w:rFonts w:ascii="Arial" w:eastAsia="Times New Roman" w:hAnsi="Arial" w:cs="Arial"/>
      <w:sz w:val="24"/>
      <w:szCs w:val="24"/>
    </w:rPr>
  </w:style>
  <w:style w:type="paragraph" w:styleId="Tekstprzypisukocowego">
    <w:name w:val="endnote text"/>
    <w:basedOn w:val="Normalny"/>
    <w:link w:val="TekstprzypisukocowegoZnak"/>
    <w:uiPriority w:val="99"/>
    <w:semiHidden/>
    <w:unhideWhenUsed/>
    <w:rsid w:val="008618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874"/>
    <w:rPr>
      <w:sz w:val="20"/>
      <w:szCs w:val="20"/>
    </w:rPr>
  </w:style>
  <w:style w:type="character" w:styleId="Odwoanieprzypisukocowego">
    <w:name w:val="endnote reference"/>
    <w:basedOn w:val="Domylnaczcionkaakapitu"/>
    <w:uiPriority w:val="99"/>
    <w:semiHidden/>
    <w:unhideWhenUsed/>
    <w:rsid w:val="00861874"/>
    <w:rPr>
      <w:vertAlign w:val="superscript"/>
    </w:rPr>
  </w:style>
  <w:style w:type="character" w:customStyle="1" w:styleId="Nagwek3Znak">
    <w:name w:val="Nagłówek 3 Znak"/>
    <w:basedOn w:val="Domylnaczcionkaakapitu"/>
    <w:link w:val="Nagwek3"/>
    <w:rsid w:val="00A31F70"/>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1A1D85"/>
    <w:rPr>
      <w:rFonts w:asciiTheme="majorHAnsi" w:eastAsiaTheme="majorEastAsia" w:hAnsiTheme="majorHAnsi" w:cstheme="majorBidi"/>
      <w:b/>
      <w:bCs/>
      <w:color w:val="365F91" w:themeColor="accent1" w:themeShade="BF"/>
      <w:sz w:val="28"/>
      <w:szCs w:val="28"/>
    </w:rPr>
  </w:style>
  <w:style w:type="paragraph" w:styleId="Tekstpodstawowy3">
    <w:name w:val="Body Text 3"/>
    <w:basedOn w:val="Normalny"/>
    <w:link w:val="Tekstpodstawowy3Znak"/>
    <w:uiPriority w:val="99"/>
    <w:unhideWhenUsed/>
    <w:rsid w:val="00D2743E"/>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D2743E"/>
    <w:rPr>
      <w:rFonts w:ascii="Calibri" w:eastAsia="Calibri" w:hAnsi="Calibri" w:cs="Times New Roman"/>
      <w:sz w:val="16"/>
      <w:szCs w:val="16"/>
      <w:lang w:eastAsia="en-US"/>
    </w:rPr>
  </w:style>
  <w:style w:type="paragraph" w:styleId="Tekstpodstawowywcity">
    <w:name w:val="Body Text Indent"/>
    <w:basedOn w:val="Normalny"/>
    <w:link w:val="TekstpodstawowywcityZnak"/>
    <w:uiPriority w:val="99"/>
    <w:semiHidden/>
    <w:unhideWhenUsed/>
    <w:rsid w:val="00C27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C274E2"/>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760498"/>
    <w:rPr>
      <w:b/>
      <w:bCs/>
    </w:rPr>
  </w:style>
  <w:style w:type="character" w:customStyle="1" w:styleId="Brak">
    <w:name w:val="Brak"/>
    <w:rsid w:val="00D650E6"/>
  </w:style>
  <w:style w:type="paragraph" w:customStyle="1" w:styleId="Default">
    <w:name w:val="Default"/>
    <w:rsid w:val="00BA5A13"/>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semiHidden/>
    <w:unhideWhenUsed/>
    <w:rsid w:val="00C971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7157"/>
  </w:style>
  <w:style w:type="paragraph" w:styleId="Stopka">
    <w:name w:val="footer"/>
    <w:basedOn w:val="Normalny"/>
    <w:link w:val="StopkaZnak"/>
    <w:uiPriority w:val="99"/>
    <w:semiHidden/>
    <w:unhideWhenUsed/>
    <w:rsid w:val="00C971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97157"/>
  </w:style>
  <w:style w:type="paragraph" w:styleId="Lista">
    <w:name w:val="List"/>
    <w:basedOn w:val="Tekstpodstawowy"/>
    <w:rsid w:val="000935DA"/>
    <w:pPr>
      <w:suppressAutoHyphens/>
      <w:spacing w:after="120" w:line="240" w:lineRule="auto"/>
      <w:jc w:val="left"/>
    </w:pPr>
    <w:rPr>
      <w:rFonts w:ascii="Times New Roman" w:hAnsi="Times New Roman" w:cs="Tahoma"/>
      <w:szCs w:val="20"/>
      <w:lang w:eastAsia="zh-CN"/>
    </w:rPr>
  </w:style>
  <w:style w:type="character" w:styleId="Uwydatnienie">
    <w:name w:val="Emphasis"/>
    <w:basedOn w:val="Domylnaczcionkaakapitu"/>
    <w:uiPriority w:val="20"/>
    <w:qFormat/>
    <w:rsid w:val="000935DA"/>
    <w:rPr>
      <w:b/>
      <w:bCs/>
      <w:i w:val="0"/>
      <w:iCs w:val="0"/>
    </w:rPr>
  </w:style>
  <w:style w:type="paragraph" w:customStyle="1" w:styleId="Normalny1">
    <w:name w:val="Normalny1"/>
    <w:rsid w:val="000D69AA"/>
    <w:pPr>
      <w:suppressAutoHyphens/>
      <w:spacing w:after="0" w:line="240" w:lineRule="auto"/>
    </w:pPr>
    <w:rPr>
      <w:rFonts w:ascii="Times New Roman" w:eastAsia="Times New Roman" w:hAnsi="Times New Roman" w:cs="Times New Roman"/>
      <w:sz w:val="24"/>
      <w:szCs w:val="24"/>
      <w:lang w:eastAsia="zh-CN"/>
    </w:rPr>
  </w:style>
  <w:style w:type="paragraph" w:styleId="Bezodstpw">
    <w:name w:val="No Spacing"/>
    <w:uiPriority w:val="1"/>
    <w:qFormat/>
    <w:rsid w:val="0075725A"/>
    <w:pPr>
      <w:spacing w:after="0" w:line="240" w:lineRule="auto"/>
    </w:pPr>
    <w:rPr>
      <w:rFonts w:ascii="Calibri" w:eastAsia="Calibri" w:hAnsi="Calibri" w:cs="Times New Roman"/>
      <w:lang w:eastAsia="en-US"/>
    </w:rPr>
  </w:style>
  <w:style w:type="table" w:styleId="Tabela-Siatka">
    <w:name w:val="Table Grid"/>
    <w:basedOn w:val="Standardowy"/>
    <w:uiPriority w:val="59"/>
    <w:rsid w:val="00901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semiHidden/>
    <w:unhideWhenUsed/>
    <w:rsid w:val="00F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0C55"/>
    <w:rPr>
      <w:rFonts w:ascii="Courier New" w:eastAsia="Times New Roman" w:hAnsi="Courier New" w:cs="Courier New"/>
      <w:sz w:val="20"/>
      <w:szCs w:val="20"/>
    </w:rPr>
  </w:style>
  <w:style w:type="paragraph" w:styleId="Tekstprzypisudolnego">
    <w:name w:val="footnote text"/>
    <w:basedOn w:val="Normalny"/>
    <w:link w:val="TekstprzypisudolnegoZnak"/>
    <w:uiPriority w:val="99"/>
    <w:semiHidden/>
    <w:unhideWhenUsed/>
    <w:rsid w:val="00904F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4F14"/>
    <w:rPr>
      <w:sz w:val="20"/>
      <w:szCs w:val="20"/>
    </w:rPr>
  </w:style>
  <w:style w:type="character" w:styleId="Odwoanieprzypisudolnego">
    <w:name w:val="footnote reference"/>
    <w:basedOn w:val="Domylnaczcionkaakapitu"/>
    <w:uiPriority w:val="99"/>
    <w:semiHidden/>
    <w:unhideWhenUsed/>
    <w:rsid w:val="00904F14"/>
    <w:rPr>
      <w:vertAlign w:val="superscript"/>
    </w:rPr>
  </w:style>
</w:styles>
</file>

<file path=word/webSettings.xml><?xml version="1.0" encoding="utf-8"?>
<w:webSettings xmlns:r="http://schemas.openxmlformats.org/officeDocument/2006/relationships" xmlns:w="http://schemas.openxmlformats.org/wordprocessingml/2006/main">
  <w:divs>
    <w:div w:id="183132571">
      <w:bodyDiv w:val="1"/>
      <w:marLeft w:val="0"/>
      <w:marRight w:val="0"/>
      <w:marTop w:val="0"/>
      <w:marBottom w:val="0"/>
      <w:divBdr>
        <w:top w:val="none" w:sz="0" w:space="0" w:color="auto"/>
        <w:left w:val="none" w:sz="0" w:space="0" w:color="auto"/>
        <w:bottom w:val="none" w:sz="0" w:space="0" w:color="auto"/>
        <w:right w:val="none" w:sz="0" w:space="0" w:color="auto"/>
      </w:divBdr>
      <w:divsChild>
        <w:div w:id="594245290">
          <w:marLeft w:val="0"/>
          <w:marRight w:val="0"/>
          <w:marTop w:val="0"/>
          <w:marBottom w:val="0"/>
          <w:divBdr>
            <w:top w:val="none" w:sz="0" w:space="0" w:color="auto"/>
            <w:left w:val="none" w:sz="0" w:space="0" w:color="auto"/>
            <w:bottom w:val="none" w:sz="0" w:space="0" w:color="auto"/>
            <w:right w:val="none" w:sz="0" w:space="0" w:color="auto"/>
          </w:divBdr>
          <w:divsChild>
            <w:div w:id="13718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347">
      <w:bodyDiv w:val="1"/>
      <w:marLeft w:val="0"/>
      <w:marRight w:val="0"/>
      <w:marTop w:val="0"/>
      <w:marBottom w:val="0"/>
      <w:divBdr>
        <w:top w:val="none" w:sz="0" w:space="0" w:color="auto"/>
        <w:left w:val="none" w:sz="0" w:space="0" w:color="auto"/>
        <w:bottom w:val="none" w:sz="0" w:space="0" w:color="auto"/>
        <w:right w:val="none" w:sz="0" w:space="0" w:color="auto"/>
      </w:divBdr>
      <w:divsChild>
        <w:div w:id="1274286528">
          <w:marLeft w:val="0"/>
          <w:marRight w:val="0"/>
          <w:marTop w:val="0"/>
          <w:marBottom w:val="0"/>
          <w:divBdr>
            <w:top w:val="none" w:sz="0" w:space="0" w:color="auto"/>
            <w:left w:val="none" w:sz="0" w:space="0" w:color="auto"/>
            <w:bottom w:val="none" w:sz="0" w:space="0" w:color="auto"/>
            <w:right w:val="none" w:sz="0" w:space="0" w:color="auto"/>
          </w:divBdr>
          <w:divsChild>
            <w:div w:id="19152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7093">
      <w:bodyDiv w:val="1"/>
      <w:marLeft w:val="0"/>
      <w:marRight w:val="0"/>
      <w:marTop w:val="0"/>
      <w:marBottom w:val="0"/>
      <w:divBdr>
        <w:top w:val="none" w:sz="0" w:space="0" w:color="auto"/>
        <w:left w:val="none" w:sz="0" w:space="0" w:color="auto"/>
        <w:bottom w:val="none" w:sz="0" w:space="0" w:color="auto"/>
        <w:right w:val="none" w:sz="0" w:space="0" w:color="auto"/>
      </w:divBdr>
    </w:div>
    <w:div w:id="1592008363">
      <w:bodyDiv w:val="1"/>
      <w:marLeft w:val="0"/>
      <w:marRight w:val="0"/>
      <w:marTop w:val="0"/>
      <w:marBottom w:val="0"/>
      <w:divBdr>
        <w:top w:val="none" w:sz="0" w:space="0" w:color="auto"/>
        <w:left w:val="none" w:sz="0" w:space="0" w:color="auto"/>
        <w:bottom w:val="none" w:sz="0" w:space="0" w:color="auto"/>
        <w:right w:val="none" w:sz="0" w:space="0" w:color="auto"/>
      </w:divBdr>
      <w:divsChild>
        <w:div w:id="513035675">
          <w:marLeft w:val="0"/>
          <w:marRight w:val="0"/>
          <w:marTop w:val="0"/>
          <w:marBottom w:val="0"/>
          <w:divBdr>
            <w:top w:val="none" w:sz="0" w:space="0" w:color="auto"/>
            <w:left w:val="none" w:sz="0" w:space="0" w:color="auto"/>
            <w:bottom w:val="none" w:sz="0" w:space="0" w:color="auto"/>
            <w:right w:val="none" w:sz="0" w:space="0" w:color="auto"/>
          </w:divBdr>
          <w:divsChild>
            <w:div w:id="801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CE18-2711-4EEB-A5E1-4DC821AF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4084</Words>
  <Characters>24510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gorlinskim</dc:creator>
  <cp:lastModifiedBy>wronab</cp:lastModifiedBy>
  <cp:revision>12</cp:revision>
  <cp:lastPrinted>2019-10-22T10:54:00Z</cp:lastPrinted>
  <dcterms:created xsi:type="dcterms:W3CDTF">2019-10-22T10:17:00Z</dcterms:created>
  <dcterms:modified xsi:type="dcterms:W3CDTF">2019-10-22T10:55:00Z</dcterms:modified>
</cp:coreProperties>
</file>