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B77" w:rsidRDefault="00AD6346" w:rsidP="00AD6346">
      <w:pPr>
        <w:pStyle w:val="WW-Zwykytekst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Załącznik nr 4 do </w:t>
      </w:r>
      <w:proofErr w:type="spellStart"/>
      <w:r w:rsidR="00437A9F">
        <w:rPr>
          <w:rFonts w:ascii="Times New Roman" w:hAnsi="Times New Roman"/>
          <w:sz w:val="20"/>
          <w:szCs w:val="20"/>
        </w:rPr>
        <w:t>siwz</w:t>
      </w:r>
      <w:proofErr w:type="spellEnd"/>
    </w:p>
    <w:p w:rsidR="005D6B77" w:rsidRDefault="005D6B77" w:rsidP="005D6B77">
      <w:pPr>
        <w:pStyle w:val="WW-Zwykytekst"/>
        <w:jc w:val="center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U M O W A      </w:t>
      </w:r>
      <w:r w:rsidR="00AD6346">
        <w:rPr>
          <w:rFonts w:ascii="Times New Roman" w:hAnsi="Times New Roman"/>
          <w:b/>
          <w:szCs w:val="20"/>
        </w:rPr>
        <w:t>wzór</w:t>
      </w:r>
    </w:p>
    <w:p w:rsidR="005D6B77" w:rsidRDefault="005D6B77" w:rsidP="005D6B77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Cs w:val="20"/>
        </w:rPr>
        <w:t xml:space="preserve">     </w:t>
      </w:r>
    </w:p>
    <w:p w:rsidR="005D6B77" w:rsidRDefault="005D6B77" w:rsidP="005D6B77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……..201</w:t>
      </w:r>
      <w:r w:rsidR="00345EC6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 xml:space="preserve"> r. w Lubaczowie pomiędzy :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37-600 Lubaczów, ul. Mickiewicza 168, wpisanym do KRS prowadzonego przez Sąd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Rejonowy w Rzeszowie pod numerem    0000019670 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 reprezentowanym przez : </w:t>
      </w:r>
      <w:r w:rsidR="00AD6346">
        <w:rPr>
          <w:rFonts w:ascii="Times New Roman" w:hAnsi="Times New Roman"/>
          <w:sz w:val="22"/>
          <w:szCs w:val="20"/>
        </w:rPr>
        <w:t xml:space="preserve">Dyrektora-  </w:t>
      </w:r>
      <w:r w:rsidR="00345EC6">
        <w:rPr>
          <w:rFonts w:ascii="Times New Roman" w:hAnsi="Times New Roman"/>
          <w:sz w:val="22"/>
          <w:szCs w:val="20"/>
        </w:rPr>
        <w:t>Leszka Kwaśniewskiego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       zwanym w dalszej części umowy</w:t>
      </w:r>
      <w:r>
        <w:rPr>
          <w:rFonts w:ascii="Times New Roman" w:hAnsi="Times New Roman"/>
          <w:b/>
          <w:sz w:val="22"/>
        </w:rPr>
        <w:t xml:space="preserve"> "ZAMAWIAJĄCYM", a</w:t>
      </w:r>
    </w:p>
    <w:p w:rsidR="005D6B77" w:rsidRDefault="005D6B77" w:rsidP="005D6B77">
      <w:pPr>
        <w:pStyle w:val="WW-Zwykytekst"/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…………………………………………………………………………..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.............................................................................................................................                                                   </w:t>
      </w:r>
    </w:p>
    <w:p w:rsidR="005D6B77" w:rsidRDefault="005D6B77" w:rsidP="005D6B77">
      <w:pPr>
        <w:pStyle w:val="WW-Zwykytekst"/>
      </w:pPr>
    </w:p>
    <w:p w:rsidR="005D6B77" w:rsidRDefault="005D6B77" w:rsidP="005D6B77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</w:t>
      </w:r>
      <w:r w:rsidR="00AD6346">
        <w:rPr>
          <w:rFonts w:ascii="Times New Roman" w:hAnsi="Times New Roman"/>
          <w:sz w:val="22"/>
        </w:rPr>
        <w:t>/y</w:t>
      </w:r>
      <w:r>
        <w:rPr>
          <w:rFonts w:ascii="Times New Roman" w:hAnsi="Times New Roman"/>
          <w:sz w:val="22"/>
        </w:rPr>
        <w:t xml:space="preserve">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5D6B77" w:rsidRDefault="005D6B77" w:rsidP="005D6B77">
      <w:pPr>
        <w:pStyle w:val="WW-Zwykytekst"/>
        <w:numPr>
          <w:ilvl w:val="3"/>
          <w:numId w:val="2"/>
        </w:numPr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Na zasadach i warunkach określonych w niniejszej umowie WYKONAWCA  zobowiązuje się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 ZAMAWIAJĄCEMU  </w:t>
      </w:r>
      <w:r w:rsidR="00FE75A7">
        <w:rPr>
          <w:rFonts w:ascii="Times New Roman" w:hAnsi="Times New Roman"/>
          <w:sz w:val="22"/>
          <w:szCs w:val="20"/>
        </w:rPr>
        <w:t>………</w:t>
      </w:r>
      <w:r>
        <w:rPr>
          <w:rFonts w:ascii="Times New Roman" w:hAnsi="Times New Roman"/>
          <w:sz w:val="22"/>
          <w:szCs w:val="20"/>
        </w:rPr>
        <w:t xml:space="preserve"> szczegółowo  opisane  w  </w:t>
      </w:r>
      <w:r w:rsidR="00493D8B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…… stanowiącym załącznik do oferty, zwane w dalszej części  umowy „</w:t>
      </w:r>
      <w:r>
        <w:rPr>
          <w:rFonts w:ascii="Times New Roman" w:hAnsi="Times New Roman"/>
          <w:b/>
          <w:sz w:val="22"/>
          <w:szCs w:val="20"/>
        </w:rPr>
        <w:t>towarem</w:t>
      </w:r>
      <w:r>
        <w:rPr>
          <w:rFonts w:ascii="Times New Roman" w:hAnsi="Times New Roman"/>
          <w:sz w:val="22"/>
          <w:szCs w:val="20"/>
        </w:rPr>
        <w:t>”.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5D6B77" w:rsidRDefault="005D6B77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Dostawa towaru będzie następowała sukcesywnie  na podstawie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 xml:space="preserve">ZAMAWIAJĄCEGO </w:t>
      </w:r>
      <w:r>
        <w:rPr>
          <w:rFonts w:ascii="Times New Roman" w:hAnsi="Times New Roman"/>
          <w:sz w:val="22"/>
          <w:szCs w:val="20"/>
        </w:rPr>
        <w:t>określającego ilość i rodzaj zamawianego towaru.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</w:t>
      </w:r>
      <w:r w:rsidR="00BC2A54">
        <w:rPr>
          <w:rFonts w:ascii="Times New Roman" w:hAnsi="Times New Roman"/>
          <w:sz w:val="22"/>
          <w:szCs w:val="20"/>
        </w:rPr>
        <w:t xml:space="preserve">WYKONAWCA </w:t>
      </w:r>
      <w:r>
        <w:rPr>
          <w:rFonts w:ascii="Times New Roman" w:hAnsi="Times New Roman"/>
          <w:sz w:val="22"/>
          <w:szCs w:val="20"/>
        </w:rPr>
        <w:t xml:space="preserve">zobowiązuje się dostarczyć zamówiony towar do siedziby </w:t>
      </w:r>
      <w:r w:rsidR="00BC2A54">
        <w:rPr>
          <w:rFonts w:ascii="Times New Roman" w:hAnsi="Times New Roman"/>
          <w:sz w:val="22"/>
          <w:szCs w:val="20"/>
        </w:rPr>
        <w:t xml:space="preserve">ZAMAWIAJĄCEGO  </w:t>
      </w:r>
      <w:r>
        <w:rPr>
          <w:rFonts w:ascii="Times New Roman" w:hAnsi="Times New Roman"/>
          <w:sz w:val="22"/>
          <w:szCs w:val="20"/>
        </w:rPr>
        <w:t xml:space="preserve">w terminie: do </w:t>
      </w:r>
      <w:r w:rsidR="006C597A">
        <w:rPr>
          <w:rFonts w:ascii="Times New Roman" w:hAnsi="Times New Roman"/>
          <w:sz w:val="22"/>
          <w:szCs w:val="20"/>
        </w:rPr>
        <w:t>3</w:t>
      </w:r>
      <w:r>
        <w:rPr>
          <w:rFonts w:ascii="Times New Roman" w:hAnsi="Times New Roman"/>
          <w:sz w:val="22"/>
          <w:szCs w:val="20"/>
        </w:rPr>
        <w:t xml:space="preserve"> dni roboczych od daty złożenia zamówienia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 w:rsidR="00437A9F">
        <w:rPr>
          <w:rFonts w:ascii="Times New Roman" w:hAnsi="Times New Roman"/>
          <w:sz w:val="22"/>
          <w:szCs w:val="20"/>
        </w:rPr>
        <w:t xml:space="preserve"> lub w formie elektronicznej</w:t>
      </w:r>
      <w:r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tabs>
          <w:tab w:val="center" w:pos="5058"/>
        </w:tabs>
        <w:rPr>
          <w:u w:val="single"/>
        </w:rPr>
      </w:pPr>
      <w:r>
        <w:rPr>
          <w:u w:val="single"/>
        </w:rPr>
        <w:t>W przypadku leków koniecznych na ratowanie życia</w:t>
      </w:r>
      <w:r w:rsidR="00BC2A54" w:rsidRPr="00BC2A54">
        <w:rPr>
          <w:sz w:val="22"/>
          <w:szCs w:val="20"/>
        </w:rPr>
        <w:t xml:space="preserve"> </w:t>
      </w:r>
      <w:r w:rsidR="00BC2A54">
        <w:rPr>
          <w:sz w:val="22"/>
          <w:szCs w:val="20"/>
        </w:rPr>
        <w:t>WYKONAWCA</w:t>
      </w:r>
      <w:r>
        <w:rPr>
          <w:u w:val="single"/>
        </w:rPr>
        <w:t xml:space="preserve"> dostarczy towar w ciągu  24 godzin.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>Dostawa towaru do miejsca przeznaczenia (aptek</w:t>
      </w:r>
      <w:r>
        <w:rPr>
          <w:rFonts w:ascii="Times New Roman" w:hAnsi="Times New Roman"/>
          <w:i/>
          <w:sz w:val="22"/>
          <w:szCs w:val="20"/>
        </w:rPr>
        <w:t>a ZAMAWIAJĄCEGO</w:t>
      </w:r>
      <w:r>
        <w:rPr>
          <w:rFonts w:ascii="Times New Roman" w:hAnsi="Times New Roman"/>
          <w:sz w:val="22"/>
          <w:szCs w:val="20"/>
        </w:rPr>
        <w:t>) będzie dokonywana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własnym  staraniem WYKONAWCY  od poniedziałku do piątku w godz. od 7:30 do 15.oo . Koszty związane z ich dostawą do miejsca przeznaczenia obciążają WYKONAWCĘ.</w:t>
      </w:r>
    </w:p>
    <w:p w:rsidR="005D6B77" w:rsidRPr="00E25F7B" w:rsidRDefault="005D6B77" w:rsidP="006C597A">
      <w:pPr>
        <w:pStyle w:val="Default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4.</w:t>
      </w:r>
      <w:r w:rsidR="00BC2A54" w:rsidRPr="00BC2A54">
        <w:rPr>
          <w:sz w:val="22"/>
          <w:szCs w:val="20"/>
        </w:rPr>
        <w:t xml:space="preserve"> </w:t>
      </w:r>
      <w:r w:rsidR="00BC2A54">
        <w:rPr>
          <w:sz w:val="22"/>
          <w:szCs w:val="20"/>
        </w:rPr>
        <w:t>WYKONAWCA</w:t>
      </w:r>
      <w:r>
        <w:rPr>
          <w:sz w:val="22"/>
          <w:szCs w:val="22"/>
          <w:lang w:eastAsia="pl-PL"/>
        </w:rPr>
        <w:t xml:space="preserve"> </w:t>
      </w:r>
      <w:r w:rsidRPr="00E25F7B">
        <w:rPr>
          <w:sz w:val="22"/>
          <w:szCs w:val="22"/>
          <w:lang w:eastAsia="pl-PL"/>
        </w:rPr>
        <w:t xml:space="preserve">zobowiązuje się do zrealizowania dostawy zgodnie z </w:t>
      </w:r>
      <w:r w:rsidR="006C597A">
        <w:rPr>
          <w:sz w:val="22"/>
          <w:szCs w:val="22"/>
          <w:lang w:eastAsia="pl-PL"/>
        </w:rPr>
        <w:t>dobrą p</w:t>
      </w:r>
      <w:r w:rsidRPr="00E25F7B">
        <w:rPr>
          <w:sz w:val="22"/>
          <w:szCs w:val="22"/>
          <w:lang w:eastAsia="pl-PL"/>
        </w:rPr>
        <w:t>raktyk</w:t>
      </w:r>
      <w:r w:rsidR="006C597A">
        <w:rPr>
          <w:sz w:val="22"/>
          <w:szCs w:val="22"/>
          <w:lang w:eastAsia="pl-PL"/>
        </w:rPr>
        <w:t xml:space="preserve">ą dystrybucyjną w rozumieniu art.2 </w:t>
      </w:r>
      <w:r w:rsidR="00A82325">
        <w:rPr>
          <w:sz w:val="22"/>
          <w:szCs w:val="22"/>
          <w:lang w:eastAsia="pl-PL"/>
        </w:rPr>
        <w:t>pkt</w:t>
      </w:r>
      <w:r w:rsidR="006C597A">
        <w:rPr>
          <w:sz w:val="22"/>
          <w:szCs w:val="22"/>
          <w:lang w:eastAsia="pl-PL"/>
        </w:rPr>
        <w:t xml:space="preserve"> 4a</w:t>
      </w:r>
      <w:r w:rsidR="00377DE4">
        <w:rPr>
          <w:sz w:val="22"/>
          <w:szCs w:val="22"/>
          <w:lang w:eastAsia="pl-PL"/>
        </w:rPr>
        <w:t>)</w:t>
      </w:r>
      <w:r w:rsidR="006C597A">
        <w:rPr>
          <w:sz w:val="22"/>
          <w:szCs w:val="22"/>
          <w:lang w:eastAsia="pl-PL"/>
        </w:rPr>
        <w:t xml:space="preserve"> ustawy z dnia </w:t>
      </w:r>
      <w:r w:rsidRPr="00E25F7B">
        <w:rPr>
          <w:sz w:val="22"/>
          <w:szCs w:val="22"/>
          <w:lang w:eastAsia="pl-PL"/>
        </w:rPr>
        <w:t xml:space="preserve"> </w:t>
      </w:r>
      <w:r w:rsidR="006C597A">
        <w:rPr>
          <w:sz w:val="23"/>
          <w:szCs w:val="23"/>
        </w:rPr>
        <w:t>6 września 2001 r. Prawo farmaceutyczne.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Do każdej dostarczonej partii towaru WYKONAWCA dołączy fakturę VAT  w wersji papierowej określającą nazwę, ceny jednostkowe, datę ważności, nr serii dostarczonych towarów</w:t>
      </w:r>
      <w:r w:rsidR="00437A9F"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6. </w:t>
      </w:r>
      <w:r w:rsidR="00BC2A54">
        <w:rPr>
          <w:rFonts w:ascii="Times New Roman" w:hAnsi="Times New Roman"/>
          <w:sz w:val="22"/>
          <w:szCs w:val="20"/>
        </w:rPr>
        <w:t>ZAMAWIAJĄCY</w:t>
      </w:r>
      <w:r>
        <w:rPr>
          <w:rFonts w:ascii="Times New Roman" w:hAnsi="Times New Roman"/>
          <w:sz w:val="22"/>
          <w:szCs w:val="20"/>
        </w:rPr>
        <w:t xml:space="preserve"> zastrzega sobie prawo do zakupu mniejszych ilości towaru ,  ( do 20%)        niż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podana w </w:t>
      </w:r>
      <w:r w:rsidR="00493D8B">
        <w:rPr>
          <w:rFonts w:ascii="Times New Roman" w:hAnsi="Times New Roman"/>
          <w:sz w:val="22"/>
          <w:szCs w:val="20"/>
        </w:rPr>
        <w:t xml:space="preserve">części </w:t>
      </w:r>
      <w:r>
        <w:rPr>
          <w:rFonts w:ascii="Times New Roman" w:hAnsi="Times New Roman"/>
          <w:sz w:val="22"/>
          <w:szCs w:val="20"/>
        </w:rPr>
        <w:t xml:space="preserve"> nr ……... Z tego tytułu </w:t>
      </w:r>
      <w:r w:rsidR="00BC2A54">
        <w:rPr>
          <w:rFonts w:ascii="Times New Roman" w:hAnsi="Times New Roman"/>
          <w:sz w:val="22"/>
          <w:szCs w:val="20"/>
        </w:rPr>
        <w:t xml:space="preserve">WYKONAWCY </w:t>
      </w:r>
      <w:r>
        <w:rPr>
          <w:rFonts w:ascii="Times New Roman" w:hAnsi="Times New Roman"/>
          <w:sz w:val="22"/>
          <w:szCs w:val="20"/>
        </w:rPr>
        <w:t>nie będzie uprawniony do  innych roszczeń</w:t>
      </w:r>
      <w:r w:rsidR="00BC2A54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względem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ZAMAWIAJĄCEGO</w:t>
      </w:r>
      <w:r>
        <w:rPr>
          <w:rFonts w:ascii="Times New Roman" w:hAnsi="Times New Roman"/>
          <w:sz w:val="22"/>
          <w:szCs w:val="20"/>
        </w:rPr>
        <w:t xml:space="preserve"> niż żądania zapłaty za towar już dostarczony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7. </w:t>
      </w:r>
      <w:r w:rsidR="00BC2A54">
        <w:rPr>
          <w:rFonts w:ascii="Times New Roman" w:hAnsi="Times New Roman"/>
          <w:sz w:val="22"/>
          <w:szCs w:val="20"/>
        </w:rPr>
        <w:t xml:space="preserve">ZAMAWIAJĄCY </w:t>
      </w:r>
      <w:r>
        <w:rPr>
          <w:rFonts w:ascii="Times New Roman" w:hAnsi="Times New Roman"/>
          <w:sz w:val="22"/>
          <w:szCs w:val="20"/>
        </w:rPr>
        <w:t>zastrzega sobie prawo do dokonywania przesunięć ilościowych pomiędzy poszczególnymi pozycjami asortymentowymi towaru</w:t>
      </w:r>
      <w:r w:rsidR="00493D8B">
        <w:rPr>
          <w:rFonts w:ascii="Times New Roman" w:hAnsi="Times New Roman"/>
          <w:sz w:val="22"/>
          <w:szCs w:val="20"/>
        </w:rPr>
        <w:t xml:space="preserve"> bez zmiany wartości umowy.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493D8B">
        <w:rPr>
          <w:rFonts w:ascii="Times New Roman" w:hAnsi="Times New Roman"/>
          <w:b/>
          <w:bCs/>
          <w:sz w:val="22"/>
          <w:szCs w:val="20"/>
        </w:rPr>
        <w:t>część</w:t>
      </w:r>
      <w:r>
        <w:rPr>
          <w:rFonts w:ascii="Times New Roman" w:hAnsi="Times New Roman"/>
          <w:b/>
          <w:bCs/>
          <w:sz w:val="22"/>
          <w:szCs w:val="20"/>
        </w:rPr>
        <w:t xml:space="preserve"> nr ……….</w:t>
      </w:r>
      <w:r w:rsidR="00493D8B">
        <w:rPr>
          <w:rFonts w:ascii="Times New Roman" w:hAnsi="Times New Roman"/>
          <w:sz w:val="22"/>
          <w:szCs w:val="20"/>
        </w:rPr>
        <w:t>stanowiąca</w:t>
      </w:r>
      <w:r>
        <w:rPr>
          <w:rFonts w:ascii="Times New Roman" w:hAnsi="Times New Roman"/>
          <w:sz w:val="22"/>
          <w:szCs w:val="20"/>
        </w:rPr>
        <w:t xml:space="preserve">  załącznik do oferty.</w:t>
      </w:r>
    </w:p>
    <w:p w:rsidR="005D6B77" w:rsidRDefault="00493D8B" w:rsidP="005D6B77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Wartość przedmiotu</w:t>
      </w:r>
      <w:r w:rsidR="005D6B77">
        <w:rPr>
          <w:rFonts w:ascii="Times New Roman" w:hAnsi="Times New Roman"/>
          <w:sz w:val="22"/>
          <w:szCs w:val="20"/>
        </w:rPr>
        <w:t xml:space="preserve"> netto: </w:t>
      </w:r>
      <w:r w:rsidR="005D6B77">
        <w:rPr>
          <w:rFonts w:ascii="Times New Roman" w:hAnsi="Times New Roman"/>
          <w:b/>
          <w:sz w:val="22"/>
          <w:szCs w:val="20"/>
        </w:rPr>
        <w:t>…………………….. zł</w:t>
      </w:r>
    </w:p>
    <w:p w:rsidR="005D6B77" w:rsidRDefault="005D6B77" w:rsidP="005D6B77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……………………………………………….</w:t>
      </w:r>
    </w:p>
    <w:p w:rsidR="005D6B77" w:rsidRDefault="00493D8B" w:rsidP="005D6B77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Wartość przedmiotu</w:t>
      </w:r>
      <w:r w:rsidR="005D6B77">
        <w:rPr>
          <w:rFonts w:ascii="Times New Roman" w:hAnsi="Times New Roman"/>
          <w:sz w:val="22"/>
          <w:szCs w:val="20"/>
        </w:rPr>
        <w:t xml:space="preserve"> brutto: </w:t>
      </w:r>
      <w:r w:rsidR="005D6B77">
        <w:rPr>
          <w:rFonts w:ascii="Times New Roman" w:hAnsi="Times New Roman"/>
          <w:b/>
          <w:sz w:val="22"/>
          <w:szCs w:val="20"/>
        </w:rPr>
        <w:t>………………………. zł</w:t>
      </w:r>
    </w:p>
    <w:p w:rsidR="005D6B77" w:rsidRDefault="005D6B77" w:rsidP="005D6B77">
      <w:pPr>
        <w:pStyle w:val="WW-Zwykytekst"/>
        <w:tabs>
          <w:tab w:val="left" w:pos="462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………………………………………………………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2.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stawki podatku  VAT lub zmiany cen urzędowych.  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 przypadku zmiany stawek podatku VAT lub cen urzędowych  w trakcie trwania umowy ceny brutto zostaną zmienione w dniu wejścia w życie stosownych przepisów w formie aneksu do umowy.</w:t>
      </w:r>
    </w:p>
    <w:p w:rsidR="005D6B77" w:rsidRPr="00E25F7B" w:rsidRDefault="005D6B77" w:rsidP="00FE724F">
      <w:pPr>
        <w:pStyle w:val="WW-Zwykytekst"/>
        <w:tabs>
          <w:tab w:val="left" w:pos="390"/>
        </w:tabs>
        <w:rPr>
          <w:sz w:val="22"/>
          <w:szCs w:val="22"/>
          <w:lang w:eastAsia="pl-PL"/>
        </w:rPr>
      </w:pPr>
      <w:r>
        <w:rPr>
          <w:rFonts w:ascii="Times New Roman" w:hAnsi="Times New Roman"/>
          <w:sz w:val="22"/>
          <w:szCs w:val="20"/>
        </w:rPr>
        <w:t>4.</w:t>
      </w:r>
      <w:r>
        <w:rPr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 xml:space="preserve">Cena zakupu przedmiotu umowy nabywanego przez </w:t>
      </w:r>
      <w:r w:rsidR="00BC2A54" w:rsidRPr="00FE724F">
        <w:rPr>
          <w:rFonts w:ascii="Times New Roman" w:hAnsi="Times New Roman"/>
          <w:sz w:val="22"/>
          <w:szCs w:val="20"/>
        </w:rPr>
        <w:t>ZAMAWIAJĄCEGO</w:t>
      </w:r>
      <w:r w:rsidR="00BC2A54" w:rsidRPr="00FE724F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 xml:space="preserve">w celu realizacji świadczeń gwarantowanych w każdym momencie trwania umowy musi być zgodna z przepisami ustawy z dnia 12 mają 2011 r. o refundacji leków, środków spożywczych specjalnego przeznaczenia </w:t>
      </w:r>
      <w:r w:rsidRPr="00FE724F">
        <w:rPr>
          <w:rFonts w:ascii="Times New Roman" w:hAnsi="Times New Roman"/>
          <w:sz w:val="22"/>
          <w:szCs w:val="22"/>
          <w:lang w:eastAsia="pl-PL"/>
        </w:rPr>
        <w:lastRenderedPageBreak/>
        <w:t>żywieniowego oraz wyrobów medycznych i nie przekraczająca</w:t>
      </w:r>
      <w:r w:rsidR="00BC2A54" w:rsidRPr="00FE724F">
        <w:rPr>
          <w:rFonts w:ascii="Times New Roman" w:hAnsi="Times New Roman"/>
          <w:sz w:val="22"/>
          <w:szCs w:val="22"/>
          <w:lang w:eastAsia="pl-PL"/>
        </w:rPr>
        <w:t xml:space="preserve"> </w:t>
      </w:r>
      <w:r w:rsidRPr="00FE724F">
        <w:rPr>
          <w:rFonts w:ascii="Times New Roman" w:hAnsi="Times New Roman"/>
          <w:sz w:val="22"/>
          <w:szCs w:val="22"/>
          <w:lang w:eastAsia="pl-PL"/>
        </w:rPr>
        <w:t>wysokości limitu finansowania (Obwieszczenie M</w:t>
      </w:r>
      <w:r w:rsidR="00493D8B">
        <w:rPr>
          <w:rFonts w:ascii="Times New Roman" w:hAnsi="Times New Roman"/>
          <w:sz w:val="22"/>
          <w:szCs w:val="22"/>
          <w:lang w:eastAsia="pl-PL"/>
        </w:rPr>
        <w:t xml:space="preserve">inistra </w:t>
      </w:r>
      <w:r w:rsidRPr="00FE724F">
        <w:rPr>
          <w:rFonts w:ascii="Times New Roman" w:hAnsi="Times New Roman"/>
          <w:sz w:val="22"/>
          <w:szCs w:val="22"/>
          <w:lang w:eastAsia="pl-PL"/>
        </w:rPr>
        <w:t>Z</w:t>
      </w:r>
      <w:r w:rsidR="00493D8B">
        <w:rPr>
          <w:rFonts w:ascii="Times New Roman" w:hAnsi="Times New Roman"/>
          <w:sz w:val="22"/>
          <w:szCs w:val="22"/>
          <w:lang w:eastAsia="pl-PL"/>
        </w:rPr>
        <w:t>drowia</w:t>
      </w:r>
      <w:r w:rsidRPr="00FE724F">
        <w:rPr>
          <w:rFonts w:ascii="Times New Roman" w:hAnsi="Times New Roman"/>
          <w:sz w:val="22"/>
          <w:szCs w:val="22"/>
          <w:lang w:eastAsia="pl-PL"/>
        </w:rPr>
        <w:t xml:space="preserve"> zał. B)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>
        <w:rPr>
          <w:sz w:val="22"/>
          <w:szCs w:val="22"/>
          <w:lang w:eastAsia="pl-PL"/>
        </w:rPr>
        <w:t>6.</w:t>
      </w:r>
      <w:r w:rsidRPr="00883EF4">
        <w:rPr>
          <w:sz w:val="22"/>
          <w:szCs w:val="22"/>
          <w:lang w:eastAsia="pl-PL"/>
        </w:rPr>
        <w:t xml:space="preserve">W przypadku zmiany cen urzędowych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żywieniowego oraz wyrobów medycznych na wyższe niż wynikające z niniejszej umowy lub wprowadzenia cen urzędowych wyższych niż wynikające z niniejszej umowy, ceny leków dostarczanych na podstawie niniejszej umowy mogą zostać podwyższone najwyżej do wysokości nowych hurtowych cen urzędowych.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7. W przypadku zmiany cen urzędowych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żywieniowego oraz wyrobów medycznych na niższe niż wynikające z niniejszej umowy lub wprowadzenia cen urzędowych niższych niż wynikające z niniejszej umowy, ceny leków dostarczanych na podstawie niniejszej umowy zostaną obniżone do poziomu nowych hurtowych cen urzędowych</w:t>
      </w:r>
      <w:r>
        <w:rPr>
          <w:sz w:val="22"/>
          <w:szCs w:val="22"/>
          <w:lang w:eastAsia="pl-PL"/>
        </w:rPr>
        <w:t xml:space="preserve"> </w:t>
      </w:r>
      <w:r w:rsidRPr="00883EF4">
        <w:rPr>
          <w:sz w:val="22"/>
          <w:szCs w:val="22"/>
          <w:lang w:eastAsia="pl-PL"/>
        </w:rPr>
        <w:t>leków z dniem wprowadzenia tych cen.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>8. W przypadku objęcia leku będącego przedmiotem umowy refundacją na podstawie decyzji wydanej w oparciu o ustawę z dnia 12 maja 2011 r. o refundacji leków, środków spożywczych specjalnego przeznaczenia żywieniowego oraz wyrobów medycznych, cena zakupu leku będzie zgodna z tą ustawą.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9. W przypadku odstąpienia od refundacji leków, środków spożywczych specjalnego przeznaczenia </w:t>
      </w:r>
    </w:p>
    <w:p w:rsidR="005D6B77" w:rsidRPr="00883EF4" w:rsidRDefault="005D6B77" w:rsidP="005D6B77">
      <w:pPr>
        <w:suppressAutoHyphens w:val="0"/>
        <w:rPr>
          <w:sz w:val="22"/>
          <w:szCs w:val="22"/>
          <w:lang w:eastAsia="pl-PL"/>
        </w:rPr>
      </w:pPr>
      <w:r w:rsidRPr="00883EF4">
        <w:rPr>
          <w:sz w:val="22"/>
          <w:szCs w:val="22"/>
          <w:lang w:eastAsia="pl-PL"/>
        </w:rPr>
        <w:t xml:space="preserve">żywieniowego oraz wyrobów medycznych, cena leku będącego przedmiotem umowy nie ulegnie zmianie </w:t>
      </w:r>
      <w:r w:rsidRPr="00883EF4">
        <w:rPr>
          <w:sz w:val="22"/>
          <w:szCs w:val="22"/>
        </w:rPr>
        <w:t>przez czas trwania umowy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10. ZAMAWIAJĄCY zobowiązuje się płacić WYKONAWCY należną cenę stanowiącą iloczyn ceny netto i ilości zamówionego  towaru  powiększoną o stawkę VAT  w terminie 60 dni od daty </w:t>
      </w:r>
      <w:r w:rsidR="002369C0">
        <w:rPr>
          <w:rFonts w:ascii="Times New Roman" w:hAnsi="Times New Roman"/>
          <w:sz w:val="22"/>
          <w:szCs w:val="20"/>
        </w:rPr>
        <w:t xml:space="preserve">wystawienia  </w:t>
      </w:r>
      <w:r>
        <w:rPr>
          <w:rFonts w:ascii="Times New Roman" w:hAnsi="Times New Roman"/>
          <w:sz w:val="22"/>
          <w:szCs w:val="20"/>
        </w:rPr>
        <w:t xml:space="preserve"> faktury VAT. 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11. Należna cena  będzie płatna przez ZAMAWIAJĄCEGO  na rachunek bankowy WYKONAWCY  nr ........................................................................................................................................................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4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5D6B77" w:rsidRDefault="005D6B77" w:rsidP="005D6B77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2"/>
          <w:szCs w:val="22"/>
          <w:lang w:eastAsia="pl-PL"/>
        </w:rPr>
      </w:pPr>
      <w:r>
        <w:rPr>
          <w:sz w:val="22"/>
          <w:szCs w:val="20"/>
        </w:rPr>
        <w:t>będą prawidłowo opakowane i oznakowane i posiadać co najmniej 1</w:t>
      </w:r>
      <w:r w:rsidR="00CD100E">
        <w:rPr>
          <w:sz w:val="22"/>
          <w:szCs w:val="20"/>
        </w:rPr>
        <w:t>2</w:t>
      </w:r>
      <w:r>
        <w:rPr>
          <w:sz w:val="22"/>
          <w:szCs w:val="20"/>
        </w:rPr>
        <w:t xml:space="preserve"> miesięczny okres ważności i przydatności do użytkowania (stosowania) oraz posiadać wymagane prawem </w:t>
      </w:r>
      <w:r>
        <w:rPr>
          <w:rFonts w:ascii="TimesNewRomanPSMT" w:hAnsi="TimesNewRomanPSMT" w:cs="TimesNewRomanPSMT"/>
          <w:sz w:val="22"/>
          <w:szCs w:val="22"/>
          <w:lang w:eastAsia="pl-PL"/>
        </w:rPr>
        <w:t>dopuszczenia do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NewRomanPSMT" w:hAnsi="TimesNewRomanPSMT" w:cs="TimesNewRomanPSMT"/>
          <w:sz w:val="22"/>
          <w:szCs w:val="22"/>
          <w:lang w:eastAsia="pl-PL"/>
        </w:rPr>
        <w:t>obrotu przez Ministra Zdrowia lub przez Radę Unii Europejskiej</w:t>
      </w:r>
      <w:r>
        <w:rPr>
          <w:rFonts w:ascii="Times New Roman" w:hAnsi="Times New Roman"/>
          <w:sz w:val="22"/>
          <w:szCs w:val="20"/>
        </w:rPr>
        <w:t>. Dokumenty te zostaną udostępnione na każde żądanie Zamawiającego w terminie 3 dni roboczych od otrzymania wezwania.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powinien  niezwłocznie nie później niż w ciągu 3 dni roboczych zawiadomić  WYKONAWCĘ (</w:t>
      </w:r>
      <w:r>
        <w:rPr>
          <w:rFonts w:ascii="Times New Roman" w:hAnsi="Times New Roman"/>
          <w:i/>
          <w:sz w:val="22"/>
          <w:szCs w:val="20"/>
        </w:rPr>
        <w:t>reklamacje</w:t>
      </w:r>
      <w:r>
        <w:rPr>
          <w:rFonts w:ascii="Times New Roman" w:hAnsi="Times New Roman"/>
          <w:sz w:val="22"/>
          <w:szCs w:val="20"/>
        </w:rPr>
        <w:t>) o dostawach towarów nie spełniających warunków jakościowych określonych w umowie oraz o brakach ilościowych  dostarczonych towarów.</w:t>
      </w:r>
    </w:p>
    <w:p w:rsidR="005D6B77" w:rsidRDefault="005D6B77" w:rsidP="005D6B77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3 dni roboczych od zgłoszenia i w terminie 3- dni roboczych od daty uznania reklamacji dostarczyć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w miejsce towaru wadliwego towar odpowiadający wymaganiom określonym w umowie oraz towar brakujący.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532D09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532D09">
        <w:rPr>
          <w:rFonts w:ascii="Times New Roman" w:hAnsi="Times New Roman"/>
          <w:sz w:val="22"/>
          <w:szCs w:val="20"/>
        </w:rPr>
        <w:t xml:space="preserve">niezrealizowanej części zamówienia </w:t>
      </w:r>
      <w:r>
        <w:rPr>
          <w:rFonts w:ascii="Times New Roman" w:hAnsi="Times New Roman"/>
          <w:sz w:val="22"/>
          <w:szCs w:val="20"/>
        </w:rPr>
        <w:t xml:space="preserve"> brutto za każdy dzień  opóźnienia.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</w:t>
      </w:r>
      <w:r w:rsidR="00EA066D">
        <w:rPr>
          <w:rFonts w:ascii="Times New Roman" w:hAnsi="Times New Roman"/>
          <w:sz w:val="22"/>
          <w:szCs w:val="20"/>
        </w:rPr>
        <w:t xml:space="preserve">WYKONAWCA </w:t>
      </w:r>
      <w:r>
        <w:rPr>
          <w:rFonts w:ascii="Times New Roman" w:hAnsi="Times New Roman"/>
          <w:sz w:val="22"/>
          <w:szCs w:val="20"/>
        </w:rPr>
        <w:t>zapłaci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ZAMAWIAJĄCEMU</w:t>
      </w:r>
      <w:r>
        <w:rPr>
          <w:rFonts w:ascii="Times New Roman" w:hAnsi="Times New Roman"/>
          <w:sz w:val="22"/>
          <w:szCs w:val="20"/>
        </w:rPr>
        <w:t xml:space="preserve"> karę umowną w wysokości 10% wartości ceny ofertowej brutto w przypadku rozwiązania umowy z przyczyn o których mowa w artykule 6 ust. 5 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ZAMAWIAJĄCY  może dochodzić od WYKONAWCY  odszkodowania przenoszącego wysokość zastrzeżonej kary  umownej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 ………..201</w:t>
      </w:r>
      <w:r w:rsidR="00345EC6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 xml:space="preserve"> </w:t>
      </w:r>
      <w:proofErr w:type="spellStart"/>
      <w:r>
        <w:rPr>
          <w:rFonts w:ascii="Times New Roman" w:hAnsi="Times New Roman"/>
          <w:sz w:val="22"/>
          <w:szCs w:val="20"/>
        </w:rPr>
        <w:t>r</w:t>
      </w:r>
      <w:proofErr w:type="spellEnd"/>
      <w:r>
        <w:rPr>
          <w:rFonts w:ascii="Times New Roman" w:hAnsi="Times New Roman"/>
          <w:sz w:val="22"/>
          <w:szCs w:val="20"/>
        </w:rPr>
        <w:t xml:space="preserve"> do dnia ……….20</w:t>
      </w:r>
      <w:r w:rsidR="00345EC6">
        <w:rPr>
          <w:rFonts w:ascii="Times New Roman" w:hAnsi="Times New Roman"/>
          <w:sz w:val="22"/>
          <w:szCs w:val="20"/>
        </w:rPr>
        <w:t>20</w:t>
      </w:r>
      <w:r>
        <w:rPr>
          <w:rFonts w:ascii="Times New Roman" w:hAnsi="Times New Roman"/>
          <w:sz w:val="22"/>
          <w:szCs w:val="20"/>
        </w:rPr>
        <w:t>r.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razie wystąpienia istotnej zmiany okoliczności powodującej, że wykonanie umowy nie leży w interesie publicznym, czego nie można było przewidzieć w chwili zawarcia umowy, </w:t>
      </w:r>
      <w:r w:rsidR="00BC2A54">
        <w:rPr>
          <w:rFonts w:ascii="Times New Roman" w:hAnsi="Times New Roman"/>
          <w:sz w:val="22"/>
          <w:szCs w:val="20"/>
        </w:rPr>
        <w:t xml:space="preserve">ZAMAWIAJĄCY </w:t>
      </w:r>
      <w:r>
        <w:rPr>
          <w:rFonts w:ascii="Times New Roman" w:hAnsi="Times New Roman"/>
          <w:sz w:val="22"/>
          <w:szCs w:val="20"/>
        </w:rPr>
        <w:t>może odstąpić od umowy w terminie miesiąca od powzięcia  wiadomości o powyższych okolicznościach.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Umowa może być rozwiązana w każdym czasie na mocy porozumienia stron. 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towarami.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lastRenderedPageBreak/>
        <w:t>b/ w przypadku co najmniej trzykrotnego dostarczenia towaru niezgodnego z zamówieniem pod względem jakościowym bądź ilościowym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</w:t>
      </w:r>
      <w:r>
        <w:rPr>
          <w:rFonts w:cs="Tahoma"/>
          <w:bCs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ZAMAWIAJĄCY</w:t>
      </w:r>
      <w:r w:rsidR="00BC2A54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może rozwiązać umowę bez wypowiedzenia w przypadku opóźnienia lub niedostarczenie zamówionego towaru z zastrzeżeniem, że opóźnienie będzie dłuższe niż jeden dzień  w stosunku do terminu dostawy, a brak dostawy wystąpił  co najmniej dwukrotnie</w:t>
      </w:r>
      <w:r>
        <w:rPr>
          <w:rFonts w:ascii="Times New Roman" w:hAnsi="Times New Roman"/>
          <w:sz w:val="22"/>
          <w:szCs w:val="20"/>
        </w:rPr>
        <w:t>.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b/>
          <w:sz w:val="22"/>
          <w:szCs w:val="20"/>
          <w:u w:val="single"/>
        </w:rPr>
      </w:pPr>
      <w:r w:rsidRPr="00E31809"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5D6B77" w:rsidRPr="00675783" w:rsidRDefault="005D6B77" w:rsidP="005D6B77">
      <w:pPr>
        <w:pStyle w:val="WW-Zwykytekst"/>
        <w:numPr>
          <w:ilvl w:val="6"/>
          <w:numId w:val="2"/>
        </w:numPr>
        <w:tabs>
          <w:tab w:val="left" w:pos="360"/>
        </w:tabs>
        <w:rPr>
          <w:rFonts w:ascii="Times New Roman" w:hAnsi="Times New Roman"/>
          <w:sz w:val="22"/>
          <w:szCs w:val="20"/>
        </w:rPr>
      </w:pPr>
      <w:r w:rsidRPr="00675783">
        <w:rPr>
          <w:rFonts w:ascii="Times New Roman" w:hAnsi="Times New Roman"/>
          <w:sz w:val="22"/>
          <w:szCs w:val="20"/>
        </w:rPr>
        <w:t xml:space="preserve"> Za realizacje niniejszej umowy po stronie </w:t>
      </w:r>
      <w:r w:rsidR="00BC2A54">
        <w:rPr>
          <w:rFonts w:ascii="Times New Roman" w:hAnsi="Times New Roman"/>
          <w:sz w:val="22"/>
          <w:szCs w:val="20"/>
        </w:rPr>
        <w:t>ZAMAWIAJĄCEGO</w:t>
      </w:r>
      <w:r w:rsidR="00BC2A54" w:rsidRPr="00675783">
        <w:rPr>
          <w:rFonts w:ascii="Times New Roman" w:hAnsi="Times New Roman"/>
          <w:sz w:val="22"/>
          <w:szCs w:val="20"/>
        </w:rPr>
        <w:t xml:space="preserve"> </w:t>
      </w:r>
      <w:r w:rsidRPr="00675783">
        <w:rPr>
          <w:rFonts w:ascii="Times New Roman" w:hAnsi="Times New Roman"/>
          <w:sz w:val="22"/>
          <w:szCs w:val="20"/>
        </w:rPr>
        <w:t>odpowiedzialna jest p. Jolanta Strzępek nr tel. 016 6328120</w:t>
      </w:r>
    </w:p>
    <w:p w:rsidR="005D6B77" w:rsidRPr="00675783" w:rsidRDefault="005D6B77" w:rsidP="005D6B77">
      <w:pPr>
        <w:pStyle w:val="WW-Zwykytekst"/>
        <w:numPr>
          <w:ilvl w:val="6"/>
          <w:numId w:val="2"/>
        </w:numPr>
        <w:tabs>
          <w:tab w:val="left" w:pos="360"/>
        </w:tabs>
        <w:rPr>
          <w:rFonts w:ascii="Times New Roman" w:hAnsi="Times New Roman"/>
          <w:sz w:val="22"/>
          <w:szCs w:val="20"/>
        </w:rPr>
      </w:pPr>
      <w:r w:rsidRPr="00675783">
        <w:rPr>
          <w:rFonts w:ascii="Times New Roman" w:hAnsi="Times New Roman"/>
          <w:sz w:val="22"/>
          <w:szCs w:val="20"/>
        </w:rPr>
        <w:t xml:space="preserve"> Za realizacje niniejszej umowy po stronie</w:t>
      </w:r>
      <w:r w:rsidR="00EA066D" w:rsidRPr="00EA066D">
        <w:rPr>
          <w:rFonts w:ascii="Times New Roman" w:hAnsi="Times New Roman"/>
          <w:sz w:val="22"/>
          <w:szCs w:val="20"/>
        </w:rPr>
        <w:t xml:space="preserve"> </w:t>
      </w:r>
      <w:r w:rsidR="00EA066D">
        <w:rPr>
          <w:rFonts w:ascii="Times New Roman" w:hAnsi="Times New Roman"/>
          <w:sz w:val="22"/>
          <w:szCs w:val="20"/>
        </w:rPr>
        <w:t>WYKONAWCY</w:t>
      </w:r>
      <w:r w:rsidRPr="00675783">
        <w:rPr>
          <w:rFonts w:ascii="Times New Roman" w:hAnsi="Times New Roman"/>
          <w:sz w:val="22"/>
          <w:szCs w:val="20"/>
        </w:rPr>
        <w:t xml:space="preserve"> odpowiedzialna jest p. ……………nr tel. ……………………………..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8</w:t>
      </w:r>
    </w:p>
    <w:p w:rsidR="005D6B77" w:rsidRDefault="005D6B77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pod rygorem  nieważności w granicach unormowa</w:t>
      </w:r>
      <w:r w:rsidR="00493D8B">
        <w:rPr>
          <w:rFonts w:ascii="Times New Roman" w:hAnsi="Times New Roman"/>
          <w:sz w:val="22"/>
          <w:szCs w:val="20"/>
        </w:rPr>
        <w:t>nia artykułu 144 ust. 1 ustawy P</w:t>
      </w:r>
      <w:r>
        <w:rPr>
          <w:rFonts w:ascii="Times New Roman" w:hAnsi="Times New Roman"/>
          <w:sz w:val="22"/>
          <w:szCs w:val="20"/>
        </w:rPr>
        <w:t>rawo zamówień publicznyc</w:t>
      </w:r>
      <w:r w:rsidR="00493D8B">
        <w:rPr>
          <w:rFonts w:ascii="Times New Roman" w:hAnsi="Times New Roman"/>
          <w:sz w:val="22"/>
          <w:szCs w:val="20"/>
        </w:rPr>
        <w:t xml:space="preserve">h oraz </w:t>
      </w:r>
      <w:proofErr w:type="spellStart"/>
      <w:r w:rsidR="00493D8B">
        <w:rPr>
          <w:rFonts w:ascii="Times New Roman" w:hAnsi="Times New Roman"/>
          <w:sz w:val="22"/>
          <w:szCs w:val="20"/>
        </w:rPr>
        <w:t>ustepów</w:t>
      </w:r>
      <w:proofErr w:type="spellEnd"/>
      <w:r w:rsidR="00493D8B">
        <w:rPr>
          <w:rFonts w:ascii="Times New Roman" w:hAnsi="Times New Roman"/>
          <w:sz w:val="22"/>
          <w:szCs w:val="20"/>
        </w:rPr>
        <w:t xml:space="preserve"> 2</w:t>
      </w:r>
      <w:r w:rsidR="000B380B">
        <w:rPr>
          <w:rFonts w:ascii="Times New Roman" w:hAnsi="Times New Roman"/>
          <w:sz w:val="22"/>
          <w:szCs w:val="20"/>
        </w:rPr>
        <w:t>,3.</w:t>
      </w:r>
    </w:p>
    <w:p w:rsidR="00493D8B" w:rsidRDefault="00493D8B" w:rsidP="00493D8B">
      <w:pPr>
        <w:pStyle w:val="WW-Zwykytekst"/>
        <w:numPr>
          <w:ilvl w:val="0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Dopuszcza się możliwość zmiany dotychczas zaoferowanego produktu na inny nowszej generacji lub o lepszych parametrach niż określone w załączniku do umowy, przy zachowaniu dotychczasowej ceny jednostkowej brutto, za uprzednia pisemną akceptacja zamawiającego.</w:t>
      </w:r>
    </w:p>
    <w:p w:rsidR="00493D8B" w:rsidRDefault="00493D8B" w:rsidP="00493D8B">
      <w:pPr>
        <w:pStyle w:val="WW-Zwykytekst"/>
        <w:numPr>
          <w:ilvl w:val="0"/>
          <w:numId w:val="2"/>
        </w:numPr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Strony dopuszcza możliwość obniżenia cen w przypadku zaistnienia następujących okoliczności:</w:t>
      </w:r>
    </w:p>
    <w:p w:rsidR="00493D8B" w:rsidRPr="00493D8B" w:rsidRDefault="00493D8B" w:rsidP="00493D8B">
      <w:pPr>
        <w:pStyle w:val="WW-Zwykytekst"/>
        <w:rPr>
          <w:rFonts w:ascii="Times New Roman" w:hAnsi="Times New Roman"/>
          <w:sz w:val="22"/>
          <w:szCs w:val="20"/>
        </w:rPr>
      </w:pPr>
      <w:r w:rsidRPr="00493D8B">
        <w:rPr>
          <w:rFonts w:ascii="Times New Roman" w:hAnsi="Times New Roman"/>
          <w:sz w:val="22"/>
          <w:szCs w:val="20"/>
        </w:rPr>
        <w:t>- obniżenie cen przez Producenta,</w:t>
      </w:r>
    </w:p>
    <w:p w:rsidR="00493D8B" w:rsidRDefault="00493D8B" w:rsidP="00493D8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- zastosowanie ceny promocyjnej</w:t>
      </w:r>
    </w:p>
    <w:p w:rsidR="00493D8B" w:rsidRDefault="00493D8B" w:rsidP="00493D8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Zmiana nastąpi na pisemny wniosek Wykonawcy uzasadniający zmian</w:t>
      </w:r>
      <w:r w:rsidR="000B380B">
        <w:rPr>
          <w:rFonts w:ascii="Times New Roman" w:hAnsi="Times New Roman"/>
          <w:sz w:val="22"/>
          <w:szCs w:val="20"/>
        </w:rPr>
        <w:t>ę</w:t>
      </w:r>
      <w:r>
        <w:rPr>
          <w:rFonts w:ascii="Times New Roman" w:hAnsi="Times New Roman"/>
          <w:sz w:val="22"/>
          <w:szCs w:val="20"/>
        </w:rPr>
        <w:t xml:space="preserve"> w </w:t>
      </w:r>
      <w:r w:rsidR="000B380B">
        <w:rPr>
          <w:rFonts w:ascii="Times New Roman" w:hAnsi="Times New Roman"/>
          <w:sz w:val="22"/>
          <w:szCs w:val="20"/>
        </w:rPr>
        <w:t>formie pisemnego aneksu do umowy.</w:t>
      </w:r>
    </w:p>
    <w:p w:rsidR="000B380B" w:rsidRDefault="000B380B" w:rsidP="00493D8B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Strony dopuszczają zmianę cen jednostkowych leków objętych umową w przypadku zmiany wielkości opakowania wprowadzonej przez producenta z zachowaniem zasady proporcjonalności w stosunku do ceny objętej umową z przeliczeniem do drugiego miejsca po przecinku .</w:t>
      </w:r>
    </w:p>
    <w:p w:rsidR="00284470" w:rsidRPr="001625D7" w:rsidRDefault="007A42FB" w:rsidP="00284470">
      <w:pPr>
        <w:pStyle w:val="Bezodstpw"/>
        <w:rPr>
          <w:kern w:val="18"/>
          <w:sz w:val="22"/>
          <w:szCs w:val="22"/>
        </w:rPr>
      </w:pPr>
      <w:r>
        <w:rPr>
          <w:kern w:val="18"/>
          <w:sz w:val="22"/>
          <w:szCs w:val="22"/>
        </w:rPr>
        <w:t>6</w:t>
      </w:r>
      <w:r w:rsidR="00284470">
        <w:rPr>
          <w:kern w:val="18"/>
          <w:sz w:val="22"/>
          <w:szCs w:val="22"/>
        </w:rPr>
        <w:t xml:space="preserve">. </w:t>
      </w:r>
      <w:r w:rsidR="00284470" w:rsidRPr="001625D7">
        <w:rPr>
          <w:kern w:val="18"/>
          <w:sz w:val="22"/>
          <w:szCs w:val="22"/>
        </w:rPr>
        <w:t xml:space="preserve">W przypadku wstrzymania, zakończenia produkcji lub tymczasowego braku na rynku produktu leczniczego wyszczególnionego w </w:t>
      </w:r>
      <w:r>
        <w:rPr>
          <w:kern w:val="18"/>
          <w:sz w:val="22"/>
          <w:szCs w:val="22"/>
        </w:rPr>
        <w:t>formularzu cenowym</w:t>
      </w:r>
      <w:r w:rsidR="00284470" w:rsidRPr="001625D7">
        <w:rPr>
          <w:kern w:val="18"/>
          <w:sz w:val="22"/>
          <w:szCs w:val="22"/>
        </w:rPr>
        <w:t xml:space="preserve"> dopuszcza możliwość zastąpienia brakującego leku odpowiednikiem (zgodnym z nazwą międzynarodową) w cenie nie wyższej niż w niniejszej umowie. Wykonawca zobowiązany jest niezwłocznie udokumentować i powiadomić o tym fakcie Zamawiającego. Jednocześnie Wykonawca zobowiązany jest dostarczyć zamiennik danego leku, po wcześniejszym uzgodnieniu z Kierownikiem Apteki Szpitalnej. Dostawa zamiennika nie wymaga sporządzania aneksu do umowy.</w:t>
      </w:r>
    </w:p>
    <w:p w:rsidR="00284470" w:rsidRPr="001625D7" w:rsidRDefault="00FA24E0" w:rsidP="00284470">
      <w:pPr>
        <w:pStyle w:val="Bezodstpw"/>
        <w:jc w:val="both"/>
        <w:rPr>
          <w:kern w:val="18"/>
          <w:sz w:val="22"/>
          <w:szCs w:val="22"/>
        </w:rPr>
      </w:pPr>
      <w:r>
        <w:rPr>
          <w:kern w:val="18"/>
          <w:sz w:val="22"/>
          <w:szCs w:val="22"/>
        </w:rPr>
        <w:t>7</w:t>
      </w:r>
      <w:r w:rsidR="00284470">
        <w:rPr>
          <w:kern w:val="18"/>
          <w:sz w:val="22"/>
          <w:szCs w:val="22"/>
        </w:rPr>
        <w:t xml:space="preserve">. </w:t>
      </w:r>
      <w:r w:rsidR="00284470" w:rsidRPr="001625D7">
        <w:rPr>
          <w:kern w:val="18"/>
          <w:sz w:val="22"/>
          <w:szCs w:val="22"/>
        </w:rPr>
        <w:t>W przypadku zakończenia produkcji produktu leczniczego wyszczególnionego w </w:t>
      </w:r>
      <w:r w:rsidR="007A42FB">
        <w:rPr>
          <w:kern w:val="18"/>
          <w:sz w:val="22"/>
          <w:szCs w:val="22"/>
        </w:rPr>
        <w:t>formularzu cenowym</w:t>
      </w:r>
      <w:r w:rsidR="00284470" w:rsidRPr="001625D7">
        <w:rPr>
          <w:kern w:val="18"/>
          <w:sz w:val="22"/>
          <w:szCs w:val="22"/>
        </w:rPr>
        <w:t xml:space="preserve"> i braku możliwości zastąpienia leku odpowiednikiem (zgodnym z nazwą międzynarodową) w cenie nie wyższej niż w niniejszej umowie, wykreśla się brakujący produkt z umowy bez sporządzania aneksu do umowy, o czym Wykonawca zobowiązany jest niezwłocznie powiadomić Zamawiającego i ten fakt udokumentować.</w:t>
      </w:r>
    </w:p>
    <w:p w:rsidR="005D6B77" w:rsidRDefault="00FA24E0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8</w:t>
      </w:r>
      <w:r w:rsidR="000B380B">
        <w:rPr>
          <w:rFonts w:ascii="Times New Roman" w:hAnsi="Times New Roman"/>
          <w:sz w:val="22"/>
          <w:szCs w:val="20"/>
        </w:rPr>
        <w:t xml:space="preserve">. </w:t>
      </w:r>
      <w:r w:rsidR="005D6B77">
        <w:rPr>
          <w:rFonts w:ascii="Times New Roman" w:hAnsi="Times New Roman"/>
          <w:sz w:val="22"/>
          <w:szCs w:val="20"/>
        </w:rPr>
        <w:t xml:space="preserve">Dostawca nie może bez zgody </w:t>
      </w:r>
      <w:r w:rsidR="00BC2A54">
        <w:rPr>
          <w:rFonts w:ascii="Times New Roman" w:hAnsi="Times New Roman"/>
          <w:sz w:val="22"/>
          <w:szCs w:val="20"/>
        </w:rPr>
        <w:t xml:space="preserve">ZAMAWIAJĄCEGO </w:t>
      </w:r>
      <w:r w:rsidR="005D6B77">
        <w:rPr>
          <w:rFonts w:ascii="Times New Roman" w:hAnsi="Times New Roman"/>
          <w:sz w:val="22"/>
          <w:szCs w:val="20"/>
        </w:rPr>
        <w:t>przelać wierzytelności wynikających z niniejszej umowy na osobę trzecią lub zawierać umów poręczenia(przystąpienia do długu) z innymi podmiotami pod rygorem nieważności tej czynności.</w:t>
      </w:r>
    </w:p>
    <w:p w:rsidR="005D6B77" w:rsidRDefault="00FA24E0" w:rsidP="005D6B77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9</w:t>
      </w:r>
      <w:r w:rsidR="005D6B77">
        <w:rPr>
          <w:rFonts w:ascii="Times New Roman" w:hAnsi="Times New Roman"/>
          <w:sz w:val="22"/>
          <w:szCs w:val="20"/>
        </w:rPr>
        <w:t>. W sprawach nie uregulowanych umową mają zastosowanie odpowiednie przepisy Kodeksu</w:t>
      </w:r>
    </w:p>
    <w:p w:rsidR="005D6B77" w:rsidRDefault="005D6B77" w:rsidP="005D6B77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</w:t>
      </w:r>
      <w:r w:rsidR="00A20B08">
        <w:rPr>
          <w:rFonts w:ascii="Times New Roman" w:hAnsi="Times New Roman"/>
          <w:sz w:val="22"/>
          <w:szCs w:val="20"/>
        </w:rPr>
        <w:t>c</w:t>
      </w:r>
      <w:r>
        <w:rPr>
          <w:rFonts w:ascii="Times New Roman" w:hAnsi="Times New Roman"/>
          <w:sz w:val="22"/>
          <w:szCs w:val="20"/>
        </w:rPr>
        <w:t>ywilnego i ustawy  Prawo zamówień publicznych.</w:t>
      </w:r>
    </w:p>
    <w:p w:rsidR="005D6B77" w:rsidRDefault="00FA24E0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10</w:t>
      </w:r>
      <w:r w:rsidR="005D6B77">
        <w:rPr>
          <w:rFonts w:ascii="Times New Roman" w:hAnsi="Times New Roman"/>
          <w:sz w:val="22"/>
          <w:szCs w:val="20"/>
        </w:rPr>
        <w:t>. Oferta przetargowa stanowi integralną część umowy.</w:t>
      </w:r>
    </w:p>
    <w:p w:rsidR="005D6B77" w:rsidRDefault="00284470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</w:t>
      </w:r>
      <w:r w:rsidR="00FA24E0">
        <w:rPr>
          <w:rFonts w:ascii="Times New Roman" w:hAnsi="Times New Roman"/>
          <w:sz w:val="22"/>
          <w:szCs w:val="20"/>
        </w:rPr>
        <w:t>1</w:t>
      </w:r>
      <w:r w:rsidR="005D6B77">
        <w:rPr>
          <w:rFonts w:ascii="Times New Roman" w:hAnsi="Times New Roman"/>
          <w:sz w:val="22"/>
          <w:szCs w:val="20"/>
        </w:rPr>
        <w:t>. Ewentualne spory rozstrzygać będzie Sąd właściwy miejscowo dla</w:t>
      </w:r>
      <w:r w:rsidR="00BC2A54" w:rsidRPr="00BC2A54">
        <w:rPr>
          <w:rFonts w:ascii="Times New Roman" w:hAnsi="Times New Roman"/>
          <w:sz w:val="22"/>
          <w:szCs w:val="20"/>
        </w:rPr>
        <w:t xml:space="preserve"> </w:t>
      </w:r>
      <w:r w:rsidR="00BC2A54">
        <w:rPr>
          <w:rFonts w:ascii="Times New Roman" w:hAnsi="Times New Roman"/>
          <w:sz w:val="22"/>
          <w:szCs w:val="20"/>
        </w:rPr>
        <w:t>ZAMAWIAJĄCEGO</w:t>
      </w:r>
      <w:r w:rsidR="005D6B77">
        <w:rPr>
          <w:rFonts w:ascii="Times New Roman" w:hAnsi="Times New Roman"/>
          <w:sz w:val="22"/>
          <w:szCs w:val="20"/>
        </w:rPr>
        <w:t>.</w:t>
      </w:r>
    </w:p>
    <w:p w:rsidR="005D6B77" w:rsidRDefault="000B380B" w:rsidP="005D6B77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</w:t>
      </w:r>
      <w:r w:rsidR="00FA24E0">
        <w:rPr>
          <w:rFonts w:ascii="Times New Roman" w:hAnsi="Times New Roman"/>
          <w:sz w:val="22"/>
          <w:szCs w:val="20"/>
        </w:rPr>
        <w:t>2</w:t>
      </w:r>
      <w:r w:rsidR="005D6B77">
        <w:rPr>
          <w:rFonts w:ascii="Times New Roman" w:hAnsi="Times New Roman"/>
          <w:sz w:val="22"/>
          <w:szCs w:val="20"/>
        </w:rPr>
        <w:t>. Umowa została sporządzona w dwóch   jednakowo brzmiących egzemplarzach po jednym dla każdej ze stron.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 </w:t>
      </w:r>
    </w:p>
    <w:p w:rsidR="005D6B77" w:rsidRDefault="005D6B77" w:rsidP="005D6B77">
      <w:pPr>
        <w:pStyle w:val="WW-Zwykytekst"/>
        <w:rPr>
          <w:rFonts w:ascii="Times New Roman" w:hAnsi="Times New Roman"/>
          <w:b/>
          <w:szCs w:val="20"/>
        </w:rPr>
      </w:pPr>
      <w:r>
        <w:rPr>
          <w:rFonts w:ascii="Times New Roman" w:hAnsi="Times New Roman"/>
          <w:b/>
          <w:szCs w:val="20"/>
        </w:rPr>
        <w:t xml:space="preserve"> WYKONAWCA:                         </w:t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</w:r>
      <w:r>
        <w:rPr>
          <w:rFonts w:ascii="Times New Roman" w:hAnsi="Times New Roman"/>
          <w:b/>
          <w:szCs w:val="20"/>
        </w:rPr>
        <w:tab/>
        <w:t>ZAMAWIAJĄCY:</w:t>
      </w:r>
    </w:p>
    <w:p w:rsidR="005D6B77" w:rsidRDefault="005D6B77" w:rsidP="005D6B77">
      <w:pPr>
        <w:jc w:val="center"/>
        <w:rPr>
          <w:b/>
          <w:szCs w:val="20"/>
        </w:rPr>
      </w:pPr>
      <w:r>
        <w:rPr>
          <w:b/>
          <w:szCs w:val="20"/>
        </w:rPr>
        <w:t xml:space="preserve">                                                         </w:t>
      </w: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rPr>
          <w:rFonts w:ascii="Arial" w:hAnsi="Arial" w:cs="Arial"/>
          <w:b/>
          <w:bCs/>
          <w:sz w:val="28"/>
          <w:szCs w:val="28"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r>
        <w:t xml:space="preserve">  </w:t>
      </w:r>
    </w:p>
    <w:p w:rsidR="005D6B77" w:rsidRDefault="005D6B77" w:rsidP="005D6B77">
      <w:pPr>
        <w:pStyle w:val="Nagwek1"/>
        <w:tabs>
          <w:tab w:val="left" w:pos="0"/>
        </w:tabs>
        <w:spacing w:before="0" w:after="0"/>
        <w:ind w:left="0"/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jc w:val="right"/>
        <w:rPr>
          <w:rFonts w:cs="Tahoma"/>
          <w:bCs/>
        </w:rPr>
      </w:pPr>
    </w:p>
    <w:p w:rsidR="005D6B77" w:rsidRDefault="005D6B77" w:rsidP="005D6B77">
      <w:pPr>
        <w:pStyle w:val="WW-Zwykytekst"/>
        <w:rPr>
          <w:rFonts w:ascii="Times New Roman" w:hAnsi="Times New Roman"/>
          <w:sz w:val="20"/>
          <w:szCs w:val="20"/>
        </w:rPr>
      </w:pPr>
    </w:p>
    <w:p w:rsidR="005D6B77" w:rsidRDefault="005D6B77" w:rsidP="005D6B77">
      <w:pPr>
        <w:pStyle w:val="Wysunicieobszarutekstu"/>
        <w:rPr>
          <w:rFonts w:ascii="Times New Roman" w:hAnsi="Times New Roman"/>
          <w:sz w:val="22"/>
          <w:szCs w:val="22"/>
        </w:rPr>
      </w:pPr>
    </w:p>
    <w:p w:rsidR="003F3911" w:rsidRDefault="003F3911"/>
    <w:sectPr w:rsidR="003F3911" w:rsidSect="003F39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upperRoman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upp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lowerLetter"/>
      <w:suff w:val="nothing"/>
      <w:lvlText w:val="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(%5)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suff w:val="nothing"/>
      <w:lvlText w:val="(%6)"/>
      <w:lvlJc w:val="left"/>
      <w:pPr>
        <w:tabs>
          <w:tab w:val="num" w:pos="0"/>
        </w:tabs>
        <w:ind w:left="0" w:firstLine="0"/>
      </w:pPr>
    </w:lvl>
    <w:lvl w:ilvl="6">
      <w:start w:val="1"/>
      <w:numFmt w:val="lowerRoman"/>
      <w:suff w:val="nothing"/>
      <w:lvlText w:val="(%7)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(%8)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(%9)"/>
      <w:lvlJc w:val="left"/>
      <w:pPr>
        <w:tabs>
          <w:tab w:val="num" w:pos="0"/>
        </w:tabs>
        <w:ind w:left="0" w:firstLine="0"/>
      </w:pPr>
    </w:lvl>
  </w:abstractNum>
  <w:abstractNum w:abstractNumId="1">
    <w:nsid w:val="0000000D"/>
    <w:multiLevelType w:val="multilevel"/>
    <w:tmpl w:val="0000000D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0"/>
      <w:numFmt w:val="upp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2">
    <w:nsid w:val="023E216C"/>
    <w:multiLevelType w:val="hybridMultilevel"/>
    <w:tmpl w:val="CC8809FC"/>
    <w:lvl w:ilvl="0" w:tplc="04150001">
      <w:start w:val="1"/>
      <w:numFmt w:val="bullet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E98C4F3A">
      <w:start w:val="5"/>
      <w:numFmt w:val="decimal"/>
      <w:lvlText w:val="1.%2."/>
      <w:lvlJc w:val="left"/>
      <w:pPr>
        <w:tabs>
          <w:tab w:val="num" w:pos="1690"/>
        </w:tabs>
        <w:ind w:left="1690" w:hanging="360"/>
      </w:pPr>
      <w:rPr>
        <w:rFonts w:hint="default"/>
        <w:b w:val="0"/>
        <w:color w:val="000000"/>
      </w:rPr>
    </w:lvl>
    <w:lvl w:ilvl="2" w:tplc="B85C41FE">
      <w:start w:val="2"/>
      <w:numFmt w:val="decimal"/>
      <w:lvlText w:val="%3."/>
      <w:lvlJc w:val="left"/>
      <w:pPr>
        <w:tabs>
          <w:tab w:val="num" w:pos="2410"/>
        </w:tabs>
        <w:ind w:left="241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3">
    <w:nsid w:val="1A893EAF"/>
    <w:multiLevelType w:val="hybridMultilevel"/>
    <w:tmpl w:val="14126B2E"/>
    <w:lvl w:ilvl="0" w:tplc="552869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8B2DA6C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0D767CE"/>
    <w:multiLevelType w:val="hybridMultilevel"/>
    <w:tmpl w:val="51F20338"/>
    <w:lvl w:ilvl="0" w:tplc="E68660BA">
      <w:start w:val="1"/>
      <w:numFmt w:val="decimal"/>
      <w:lvlText w:val="2.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D203AA0"/>
    <w:multiLevelType w:val="hybridMultilevel"/>
    <w:tmpl w:val="916C4502"/>
    <w:lvl w:ilvl="0" w:tplc="AF6A261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D6726"/>
    <w:multiLevelType w:val="hybridMultilevel"/>
    <w:tmpl w:val="0CBE1BC6"/>
    <w:lvl w:ilvl="0" w:tplc="6B64672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D6B77"/>
    <w:rsid w:val="000A0E4B"/>
    <w:rsid w:val="000B380B"/>
    <w:rsid w:val="00104CD0"/>
    <w:rsid w:val="002369C0"/>
    <w:rsid w:val="00284470"/>
    <w:rsid w:val="002E6F58"/>
    <w:rsid w:val="00317309"/>
    <w:rsid w:val="00345EC6"/>
    <w:rsid w:val="0035160D"/>
    <w:rsid w:val="00377DE4"/>
    <w:rsid w:val="003F3911"/>
    <w:rsid w:val="00437A9F"/>
    <w:rsid w:val="00453AC3"/>
    <w:rsid w:val="00493D8B"/>
    <w:rsid w:val="00532D09"/>
    <w:rsid w:val="005D6B77"/>
    <w:rsid w:val="006662B8"/>
    <w:rsid w:val="006C597A"/>
    <w:rsid w:val="007A42FB"/>
    <w:rsid w:val="007B2342"/>
    <w:rsid w:val="00A20B08"/>
    <w:rsid w:val="00A82325"/>
    <w:rsid w:val="00AD6346"/>
    <w:rsid w:val="00BC2A54"/>
    <w:rsid w:val="00BE549C"/>
    <w:rsid w:val="00CD100E"/>
    <w:rsid w:val="00D12D2F"/>
    <w:rsid w:val="00DB5E36"/>
    <w:rsid w:val="00DF3A51"/>
    <w:rsid w:val="00E525CE"/>
    <w:rsid w:val="00EA066D"/>
    <w:rsid w:val="00F43228"/>
    <w:rsid w:val="00FA24E0"/>
    <w:rsid w:val="00FE724F"/>
    <w:rsid w:val="00FE75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6B7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5D6B77"/>
    <w:pPr>
      <w:keepNext/>
      <w:tabs>
        <w:tab w:val="num" w:pos="0"/>
      </w:tabs>
      <w:spacing w:before="240" w:after="240"/>
      <w:ind w:left="900"/>
      <w:outlineLvl w:val="0"/>
    </w:pPr>
    <w:rPr>
      <w:rFonts w:cs="Arial"/>
      <w:b/>
      <w:bCs/>
      <w:kern w:val="1"/>
      <w:szCs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D6B77"/>
    <w:rPr>
      <w:rFonts w:ascii="Times New Roman" w:eastAsia="Times New Roman" w:hAnsi="Times New Roman" w:cs="Arial"/>
      <w:b/>
      <w:bCs/>
      <w:kern w:val="1"/>
      <w:sz w:val="24"/>
      <w:szCs w:val="32"/>
      <w:u w:val="single"/>
      <w:lang w:eastAsia="ar-SA"/>
    </w:rPr>
  </w:style>
  <w:style w:type="paragraph" w:customStyle="1" w:styleId="WW-Zwykytekst">
    <w:name w:val="WW-Zwykły tekst"/>
    <w:basedOn w:val="Normalny"/>
    <w:rsid w:val="005D6B77"/>
    <w:rPr>
      <w:rFonts w:ascii="Courier New" w:hAnsi="Courier New"/>
    </w:rPr>
  </w:style>
  <w:style w:type="paragraph" w:customStyle="1" w:styleId="Wysunicieobszarutekstu">
    <w:name w:val="Wysunięcie obszaru tekstu"/>
    <w:basedOn w:val="Normalny"/>
    <w:rsid w:val="005D6B77"/>
    <w:pPr>
      <w:widowControl w:val="0"/>
      <w:autoSpaceDE w:val="0"/>
      <w:spacing w:line="360" w:lineRule="auto"/>
    </w:pPr>
    <w:rPr>
      <w:rFonts w:ascii="Tms Rmn" w:hAnsi="Tms Rmn"/>
    </w:rPr>
  </w:style>
  <w:style w:type="paragraph" w:customStyle="1" w:styleId="Znak7ZnakZnakZnakZnakZnakZnakZnakZnakZnak1ZnakZnak">
    <w:name w:val="Znak7 Znak Znak Znak Znak Znak Znak Znak Znak Znak1 Znak Znak"/>
    <w:basedOn w:val="Normalny"/>
    <w:rsid w:val="00FE75A7"/>
    <w:pPr>
      <w:suppressAutoHyphens w:val="0"/>
    </w:pPr>
    <w:rPr>
      <w:lang w:eastAsia="pl-PL"/>
    </w:rPr>
  </w:style>
  <w:style w:type="paragraph" w:customStyle="1" w:styleId="Default">
    <w:name w:val="Default"/>
    <w:rsid w:val="006C59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qFormat/>
    <w:rsid w:val="002844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4</Pages>
  <Words>1537</Words>
  <Characters>9224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20</cp:revision>
  <cp:lastPrinted>2016-09-26T10:10:00Z</cp:lastPrinted>
  <dcterms:created xsi:type="dcterms:W3CDTF">2016-09-26T07:11:00Z</dcterms:created>
  <dcterms:modified xsi:type="dcterms:W3CDTF">2019-07-29T08:33:00Z</dcterms:modified>
</cp:coreProperties>
</file>