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70E" w:rsidRPr="00F56548" w:rsidRDefault="0023270E" w:rsidP="0023270E">
      <w:pPr>
        <w:jc w:val="right"/>
        <w:rPr>
          <w:b/>
          <w:i/>
        </w:rPr>
      </w:pPr>
      <w:r w:rsidRPr="00F56548">
        <w:rPr>
          <w:b/>
          <w:i/>
        </w:rPr>
        <w:t>Załącznik</w:t>
      </w:r>
      <w:r w:rsidR="00393822">
        <w:rPr>
          <w:b/>
          <w:i/>
        </w:rPr>
        <w:t xml:space="preserve"> nr 3 </w:t>
      </w:r>
      <w:r w:rsidRPr="00F56548">
        <w:rPr>
          <w:b/>
          <w:i/>
        </w:rPr>
        <w:t xml:space="preserve"> do </w:t>
      </w:r>
      <w:r>
        <w:rPr>
          <w:b/>
          <w:i/>
        </w:rPr>
        <w:t>ogłoszenia</w:t>
      </w:r>
    </w:p>
    <w:p w:rsidR="00447749" w:rsidRDefault="00447749" w:rsidP="00447749">
      <w:pPr>
        <w:jc w:val="center"/>
        <w:rPr>
          <w:rFonts w:eastAsia="Calibri"/>
          <w:b/>
        </w:rPr>
      </w:pPr>
      <w:r>
        <w:rPr>
          <w:rFonts w:eastAsia="Calibri"/>
          <w:b/>
        </w:rPr>
        <w:t xml:space="preserve">ZESTAWIENIE WYMAGANYCH PARAMETRÓW TECHNICZNYCH </w:t>
      </w:r>
    </w:p>
    <w:p w:rsidR="00447749" w:rsidRDefault="00447749" w:rsidP="0023270E">
      <w:pPr>
        <w:rPr>
          <w:b/>
          <w:sz w:val="28"/>
          <w:szCs w:val="28"/>
        </w:rPr>
      </w:pPr>
    </w:p>
    <w:p w:rsidR="00447749" w:rsidRDefault="00612F29" w:rsidP="00447749">
      <w:pPr>
        <w:rPr>
          <w:rFonts w:eastAsia="Calibri"/>
          <w:b/>
        </w:rPr>
      </w:pPr>
      <w:r>
        <w:rPr>
          <w:rFonts w:eastAsia="Calibri"/>
          <w:b/>
        </w:rPr>
        <w:t>Macierz dyskowa, dyski, urządzenia towarzyszące</w:t>
      </w:r>
    </w:p>
    <w:p w:rsidR="00612F29" w:rsidRDefault="00612F29" w:rsidP="00447749">
      <w:pPr>
        <w:jc w:val="both"/>
        <w:rPr>
          <w:rFonts w:eastAsia="Calibri"/>
          <w:b/>
        </w:rPr>
      </w:pPr>
    </w:p>
    <w:p w:rsidR="00612F29" w:rsidRDefault="00612F29" w:rsidP="00447749">
      <w:pPr>
        <w:jc w:val="both"/>
        <w:rPr>
          <w:rFonts w:eastAsia="Calibri"/>
          <w:b/>
        </w:rPr>
      </w:pPr>
    </w:p>
    <w:tbl>
      <w:tblPr>
        <w:tblStyle w:val="Tabela-Siatka"/>
        <w:tblW w:w="0" w:type="auto"/>
        <w:tblLook w:val="04A0"/>
      </w:tblPr>
      <w:tblGrid>
        <w:gridCol w:w="675"/>
        <w:gridCol w:w="5812"/>
        <w:gridCol w:w="1418"/>
        <w:gridCol w:w="1307"/>
      </w:tblGrid>
      <w:tr w:rsidR="00612F29" w:rsidRPr="00371D6C" w:rsidTr="00422184">
        <w:tc>
          <w:tcPr>
            <w:tcW w:w="675" w:type="dxa"/>
            <w:shd w:val="clear" w:color="auto" w:fill="F2F2F2" w:themeFill="background1" w:themeFillShade="F2"/>
          </w:tcPr>
          <w:p w:rsidR="00612F29" w:rsidRPr="00371D6C" w:rsidRDefault="00612F29" w:rsidP="00422184">
            <w:pPr>
              <w:spacing w:after="120" w:line="276" w:lineRule="auto"/>
              <w:jc w:val="both"/>
              <w:rPr>
                <w:rFonts w:asciiTheme="minorHAnsi" w:hAnsiTheme="minorHAnsi" w:cstheme="minorHAnsi"/>
                <w:b/>
                <w:sz w:val="22"/>
                <w:szCs w:val="22"/>
              </w:rPr>
            </w:pPr>
            <w:r w:rsidRPr="00371D6C">
              <w:rPr>
                <w:rFonts w:asciiTheme="minorHAnsi" w:hAnsiTheme="minorHAnsi" w:cstheme="minorHAnsi"/>
                <w:b/>
                <w:sz w:val="22"/>
                <w:szCs w:val="22"/>
              </w:rPr>
              <w:t>L.p.</w:t>
            </w:r>
          </w:p>
        </w:tc>
        <w:tc>
          <w:tcPr>
            <w:tcW w:w="5812" w:type="dxa"/>
            <w:shd w:val="clear" w:color="auto" w:fill="F2F2F2" w:themeFill="background1" w:themeFillShade="F2"/>
          </w:tcPr>
          <w:p w:rsidR="00612F29" w:rsidRPr="00371D6C" w:rsidRDefault="00612F29" w:rsidP="00422184">
            <w:pPr>
              <w:spacing w:after="120" w:line="276" w:lineRule="auto"/>
              <w:jc w:val="both"/>
              <w:rPr>
                <w:rFonts w:asciiTheme="minorHAnsi" w:hAnsiTheme="minorHAnsi" w:cstheme="minorHAnsi"/>
                <w:b/>
                <w:sz w:val="22"/>
                <w:szCs w:val="22"/>
              </w:rPr>
            </w:pPr>
            <w:r w:rsidRPr="00371D6C">
              <w:rPr>
                <w:rFonts w:asciiTheme="minorHAnsi" w:hAnsiTheme="minorHAnsi" w:cstheme="minorHAnsi"/>
                <w:b/>
                <w:sz w:val="22"/>
                <w:szCs w:val="22"/>
              </w:rPr>
              <w:t>Opis wymagań</w:t>
            </w:r>
          </w:p>
        </w:tc>
        <w:tc>
          <w:tcPr>
            <w:tcW w:w="1418" w:type="dxa"/>
            <w:shd w:val="clear" w:color="auto" w:fill="F2F2F2" w:themeFill="background1" w:themeFillShade="F2"/>
          </w:tcPr>
          <w:p w:rsidR="00612F29" w:rsidRPr="00371D6C" w:rsidRDefault="00612F29"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Wartość wymagana (graniczna)</w:t>
            </w:r>
          </w:p>
        </w:tc>
        <w:tc>
          <w:tcPr>
            <w:tcW w:w="1307" w:type="dxa"/>
            <w:shd w:val="clear" w:color="auto" w:fill="F2F2F2" w:themeFill="background1" w:themeFillShade="F2"/>
          </w:tcPr>
          <w:p w:rsidR="00612F29" w:rsidRPr="00371D6C" w:rsidRDefault="00612F29" w:rsidP="00612F29">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Wartość oferowana</w:t>
            </w:r>
          </w:p>
        </w:tc>
      </w:tr>
      <w:tr w:rsidR="00612F29" w:rsidRPr="00371D6C" w:rsidTr="00422184">
        <w:tc>
          <w:tcPr>
            <w:tcW w:w="9212" w:type="dxa"/>
            <w:gridSpan w:val="4"/>
          </w:tcPr>
          <w:p w:rsidR="00612F29" w:rsidRPr="00371D6C" w:rsidRDefault="00612F29" w:rsidP="00422184">
            <w:pPr>
              <w:spacing w:after="120" w:line="276" w:lineRule="auto"/>
              <w:jc w:val="both"/>
              <w:rPr>
                <w:rFonts w:asciiTheme="minorHAnsi" w:hAnsiTheme="minorHAnsi" w:cstheme="minorHAnsi"/>
                <w:b/>
                <w:sz w:val="22"/>
                <w:szCs w:val="22"/>
              </w:rPr>
            </w:pPr>
            <w:r w:rsidRPr="00371D6C">
              <w:rPr>
                <w:rFonts w:asciiTheme="minorHAnsi" w:hAnsiTheme="minorHAnsi" w:cstheme="minorHAnsi"/>
                <w:b/>
                <w:sz w:val="22"/>
                <w:szCs w:val="22"/>
              </w:rPr>
              <w:t>Wymagania dotyczące macierzy dyskowej:</w:t>
            </w: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612F29">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instal</w:t>
            </w:r>
            <w:r>
              <w:rPr>
                <w:rFonts w:asciiTheme="minorHAnsi" w:hAnsiTheme="minorHAnsi" w:cstheme="minorHAnsi"/>
                <w:sz w:val="22"/>
                <w:szCs w:val="22"/>
              </w:rPr>
              <w:t>acja</w:t>
            </w:r>
            <w:r w:rsidRPr="00371D6C">
              <w:rPr>
                <w:rFonts w:asciiTheme="minorHAnsi" w:hAnsiTheme="minorHAnsi" w:cstheme="minorHAnsi"/>
                <w:sz w:val="22"/>
                <w:szCs w:val="22"/>
              </w:rPr>
              <w:t xml:space="preserve"> w standardowej szafie 19”</w:t>
            </w:r>
          </w:p>
        </w:tc>
        <w:tc>
          <w:tcPr>
            <w:tcW w:w="1418" w:type="dxa"/>
          </w:tcPr>
          <w:p w:rsidR="00612F29" w:rsidRPr="00371D6C" w:rsidRDefault="00612F29"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422184">
            <w:pPr>
              <w:spacing w:after="120"/>
              <w:rPr>
                <w:rFonts w:asciiTheme="minorHAnsi" w:hAnsiTheme="minorHAnsi" w:cstheme="minorHAnsi"/>
                <w:sz w:val="22"/>
                <w:szCs w:val="22"/>
              </w:rPr>
            </w:pPr>
            <w:r>
              <w:rPr>
                <w:rFonts w:asciiTheme="minorHAnsi" w:hAnsiTheme="minorHAnsi" w:cstheme="minorHAnsi"/>
                <w:sz w:val="22"/>
                <w:szCs w:val="22"/>
              </w:rPr>
              <w:t xml:space="preserve"> </w:t>
            </w:r>
            <w:r w:rsidRPr="00371D6C">
              <w:rPr>
                <w:rFonts w:asciiTheme="minorHAnsi" w:hAnsiTheme="minorHAnsi" w:cstheme="minorHAnsi"/>
                <w:sz w:val="22"/>
                <w:szCs w:val="22"/>
              </w:rPr>
              <w:t xml:space="preserve">dwa redundantne kontrolery pracujące w trybie </w:t>
            </w:r>
            <w:proofErr w:type="spellStart"/>
            <w:r w:rsidRPr="00371D6C">
              <w:rPr>
                <w:rFonts w:asciiTheme="minorHAnsi" w:hAnsiTheme="minorHAnsi" w:cstheme="minorHAnsi"/>
                <w:sz w:val="22"/>
                <w:szCs w:val="22"/>
              </w:rPr>
              <w:t>active-active</w:t>
            </w:r>
            <w:proofErr w:type="spellEnd"/>
            <w:r w:rsidRPr="00371D6C">
              <w:rPr>
                <w:rFonts w:asciiTheme="minorHAnsi" w:hAnsiTheme="minorHAnsi" w:cstheme="minorHAnsi"/>
                <w:sz w:val="22"/>
                <w:szCs w:val="22"/>
              </w:rPr>
              <w:t xml:space="preserve"> wymienialne bez przerywania pracy.</w:t>
            </w:r>
          </w:p>
        </w:tc>
        <w:tc>
          <w:tcPr>
            <w:tcW w:w="1418" w:type="dxa"/>
          </w:tcPr>
          <w:p w:rsidR="00612F29" w:rsidRPr="00371D6C" w:rsidRDefault="00612F29" w:rsidP="0092394E">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612F29">
            <w:pPr>
              <w:spacing w:after="120"/>
              <w:rPr>
                <w:rFonts w:asciiTheme="minorHAnsi" w:hAnsiTheme="minorHAnsi" w:cstheme="minorHAnsi"/>
                <w:sz w:val="22"/>
                <w:szCs w:val="22"/>
              </w:rPr>
            </w:pPr>
            <w:r w:rsidRPr="00371D6C">
              <w:rPr>
                <w:rFonts w:asciiTheme="minorHAnsi" w:hAnsiTheme="minorHAnsi" w:cstheme="minorHAnsi"/>
                <w:sz w:val="22"/>
                <w:szCs w:val="22"/>
              </w:rPr>
              <w:t>Wysokość macierzy oraz półek dyskowych nie większa niż 2U, dopuszcza się półki o dużej gęstości upakowania o wysokości półek 5U i ilości dysków min 92.</w:t>
            </w:r>
          </w:p>
        </w:tc>
        <w:tc>
          <w:tcPr>
            <w:tcW w:w="1418" w:type="dxa"/>
          </w:tcPr>
          <w:p w:rsidR="00612F29" w:rsidRPr="00371D6C" w:rsidRDefault="00612F29"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TAK/Podać</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612F29">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 xml:space="preserve">Pamięć podręczna każdego z kontrolerów nie mniejsza niż 16 GB (sumarycznie 32 GB na macierz wyposażoną w dwa kontrolery). </w:t>
            </w:r>
          </w:p>
        </w:tc>
        <w:tc>
          <w:tcPr>
            <w:tcW w:w="1418" w:type="dxa"/>
          </w:tcPr>
          <w:p w:rsidR="00612F29" w:rsidRPr="00371D6C" w:rsidRDefault="00612F29"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TAK/Podać</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422184">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 xml:space="preserve">wyposażona w co najmniej 4 porty  1Gb </w:t>
            </w:r>
            <w:proofErr w:type="spellStart"/>
            <w:r w:rsidRPr="00371D6C">
              <w:rPr>
                <w:rFonts w:asciiTheme="minorHAnsi" w:hAnsiTheme="minorHAnsi" w:cstheme="minorHAnsi"/>
                <w:sz w:val="22"/>
                <w:szCs w:val="22"/>
              </w:rPr>
              <w:t>Eth</w:t>
            </w:r>
            <w:proofErr w:type="spellEnd"/>
            <w:r w:rsidRPr="00371D6C">
              <w:rPr>
                <w:rFonts w:asciiTheme="minorHAnsi" w:hAnsiTheme="minorHAnsi" w:cstheme="minorHAnsi"/>
                <w:sz w:val="22"/>
                <w:szCs w:val="22"/>
              </w:rPr>
              <w:t xml:space="preserve">, 4 porty 12Gb SAS do podłączenia hostów oraz 8 portów 16Gb FC. </w:t>
            </w:r>
          </w:p>
        </w:tc>
        <w:tc>
          <w:tcPr>
            <w:tcW w:w="1418" w:type="dxa"/>
          </w:tcPr>
          <w:p w:rsidR="00612F29" w:rsidRPr="00371D6C" w:rsidRDefault="00612F29"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TAK/Podać</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612F29">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D</w:t>
            </w:r>
            <w:r>
              <w:rPr>
                <w:rFonts w:asciiTheme="minorHAnsi" w:hAnsiTheme="minorHAnsi" w:cstheme="minorHAnsi"/>
                <w:sz w:val="22"/>
                <w:szCs w:val="22"/>
              </w:rPr>
              <w:t xml:space="preserve">ostarczenie </w:t>
            </w:r>
            <w:r w:rsidRPr="00371D6C">
              <w:rPr>
                <w:rFonts w:asciiTheme="minorHAnsi" w:hAnsiTheme="minorHAnsi" w:cstheme="minorHAnsi"/>
                <w:sz w:val="22"/>
                <w:szCs w:val="22"/>
              </w:rPr>
              <w:t xml:space="preserve"> 4 sztuki przewodów światłowodowych o długości 3m.</w:t>
            </w:r>
          </w:p>
        </w:tc>
        <w:tc>
          <w:tcPr>
            <w:tcW w:w="1418" w:type="dxa"/>
          </w:tcPr>
          <w:p w:rsidR="00612F29" w:rsidRPr="00371D6C" w:rsidRDefault="00612F29"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422184">
            <w:pPr>
              <w:spacing w:after="120" w:line="276" w:lineRule="auto"/>
              <w:jc w:val="both"/>
              <w:rPr>
                <w:rFonts w:asciiTheme="minorHAnsi" w:hAnsiTheme="minorHAnsi" w:cstheme="minorHAnsi"/>
                <w:sz w:val="22"/>
                <w:szCs w:val="22"/>
              </w:rPr>
            </w:pPr>
            <w:r>
              <w:rPr>
                <w:rFonts w:asciiTheme="minorHAnsi" w:hAnsiTheme="minorHAnsi" w:cstheme="minorHAnsi"/>
                <w:sz w:val="22"/>
                <w:szCs w:val="22"/>
              </w:rPr>
              <w:t>wyposażona</w:t>
            </w:r>
            <w:r w:rsidRPr="00371D6C">
              <w:rPr>
                <w:rFonts w:asciiTheme="minorHAnsi" w:hAnsiTheme="minorHAnsi" w:cstheme="minorHAnsi"/>
                <w:sz w:val="22"/>
                <w:szCs w:val="22"/>
              </w:rPr>
              <w:t xml:space="preserve"> </w:t>
            </w:r>
            <w:r>
              <w:rPr>
                <w:rFonts w:asciiTheme="minorHAnsi" w:hAnsiTheme="minorHAnsi" w:cstheme="minorHAnsi"/>
                <w:sz w:val="22"/>
                <w:szCs w:val="22"/>
              </w:rPr>
              <w:t xml:space="preserve">w </w:t>
            </w:r>
            <w:r w:rsidRPr="00371D6C">
              <w:rPr>
                <w:rFonts w:asciiTheme="minorHAnsi" w:hAnsiTheme="minorHAnsi" w:cstheme="minorHAnsi"/>
                <w:sz w:val="22"/>
                <w:szCs w:val="22"/>
              </w:rPr>
              <w:t>co najmniej 1 port do zarządzania w każdym z kontrolerów.</w:t>
            </w:r>
          </w:p>
        </w:tc>
        <w:tc>
          <w:tcPr>
            <w:tcW w:w="1418" w:type="dxa"/>
          </w:tcPr>
          <w:p w:rsidR="00612F29" w:rsidRPr="00371D6C" w:rsidRDefault="00612F29"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r w:rsidR="00630EF2">
              <w:rPr>
                <w:rFonts w:asciiTheme="minorHAnsi" w:hAnsiTheme="minorHAnsi" w:cstheme="minorHAnsi"/>
                <w:b/>
                <w:sz w:val="22"/>
                <w:szCs w:val="22"/>
              </w:rPr>
              <w:t>/Podać</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92394E" w:rsidP="00612F29">
            <w:pPr>
              <w:spacing w:after="120" w:line="276" w:lineRule="auto"/>
              <w:jc w:val="both"/>
              <w:rPr>
                <w:rFonts w:asciiTheme="minorHAnsi" w:hAnsiTheme="minorHAnsi" w:cstheme="minorHAnsi"/>
                <w:sz w:val="22"/>
                <w:szCs w:val="22"/>
              </w:rPr>
            </w:pPr>
            <w:r>
              <w:rPr>
                <w:rFonts w:asciiTheme="minorHAnsi" w:hAnsiTheme="minorHAnsi" w:cstheme="minorHAnsi"/>
                <w:sz w:val="22"/>
                <w:szCs w:val="22"/>
              </w:rPr>
              <w:t xml:space="preserve">Macierz </w:t>
            </w:r>
            <w:r w:rsidR="00612F29" w:rsidRPr="00371D6C">
              <w:rPr>
                <w:rFonts w:asciiTheme="minorHAnsi" w:hAnsiTheme="minorHAnsi" w:cstheme="minorHAnsi"/>
                <w:sz w:val="22"/>
                <w:szCs w:val="22"/>
              </w:rPr>
              <w:t>wspiera</w:t>
            </w:r>
            <w:r w:rsidR="00612F29">
              <w:rPr>
                <w:rFonts w:asciiTheme="minorHAnsi" w:hAnsiTheme="minorHAnsi" w:cstheme="minorHAnsi"/>
                <w:sz w:val="22"/>
                <w:szCs w:val="22"/>
              </w:rPr>
              <w:t>jąca</w:t>
            </w:r>
            <w:r w:rsidR="00612F29" w:rsidRPr="00371D6C">
              <w:rPr>
                <w:rFonts w:asciiTheme="minorHAnsi" w:hAnsiTheme="minorHAnsi" w:cstheme="minorHAnsi"/>
                <w:sz w:val="22"/>
                <w:szCs w:val="22"/>
              </w:rPr>
              <w:t xml:space="preserve"> protokoły komunikacji z serwerami: </w:t>
            </w:r>
            <w:proofErr w:type="spellStart"/>
            <w:r w:rsidR="00612F29" w:rsidRPr="00371D6C">
              <w:rPr>
                <w:rFonts w:asciiTheme="minorHAnsi" w:hAnsiTheme="minorHAnsi" w:cstheme="minorHAnsi"/>
                <w:sz w:val="22"/>
                <w:szCs w:val="22"/>
              </w:rPr>
              <w:t>Fibre</w:t>
            </w:r>
            <w:proofErr w:type="spellEnd"/>
            <w:r w:rsidR="00612F29" w:rsidRPr="00371D6C">
              <w:rPr>
                <w:rFonts w:asciiTheme="minorHAnsi" w:hAnsiTheme="minorHAnsi" w:cstheme="minorHAnsi"/>
                <w:sz w:val="22"/>
                <w:szCs w:val="22"/>
              </w:rPr>
              <w:t xml:space="preserve"> Channel, </w:t>
            </w:r>
            <w:proofErr w:type="spellStart"/>
            <w:r w:rsidR="00612F29" w:rsidRPr="00371D6C">
              <w:rPr>
                <w:rFonts w:asciiTheme="minorHAnsi" w:hAnsiTheme="minorHAnsi" w:cstheme="minorHAnsi"/>
                <w:sz w:val="22"/>
                <w:szCs w:val="22"/>
              </w:rPr>
              <w:t>iSCSI</w:t>
            </w:r>
            <w:proofErr w:type="spellEnd"/>
            <w:r w:rsidR="00612F29" w:rsidRPr="00371D6C">
              <w:rPr>
                <w:rFonts w:asciiTheme="minorHAnsi" w:hAnsiTheme="minorHAnsi" w:cstheme="minorHAnsi"/>
                <w:sz w:val="22"/>
                <w:szCs w:val="22"/>
              </w:rPr>
              <w:t xml:space="preserve">, </w:t>
            </w:r>
            <w:proofErr w:type="spellStart"/>
            <w:r w:rsidR="00612F29" w:rsidRPr="00371D6C">
              <w:rPr>
                <w:rFonts w:asciiTheme="minorHAnsi" w:hAnsiTheme="minorHAnsi" w:cstheme="minorHAnsi"/>
                <w:sz w:val="22"/>
                <w:szCs w:val="22"/>
              </w:rPr>
              <w:t>FCoE</w:t>
            </w:r>
            <w:proofErr w:type="spellEnd"/>
            <w:r w:rsidR="00612F29" w:rsidRPr="00371D6C">
              <w:rPr>
                <w:rFonts w:asciiTheme="minorHAnsi" w:hAnsiTheme="minorHAnsi" w:cstheme="minorHAnsi"/>
                <w:sz w:val="22"/>
                <w:szCs w:val="22"/>
              </w:rPr>
              <w:t>.</w:t>
            </w:r>
          </w:p>
        </w:tc>
        <w:tc>
          <w:tcPr>
            <w:tcW w:w="1418" w:type="dxa"/>
          </w:tcPr>
          <w:p w:rsidR="00612F29" w:rsidRPr="00371D6C" w:rsidRDefault="00181380"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92394E" w:rsidP="0092394E">
            <w:pPr>
              <w:spacing w:after="120" w:line="276" w:lineRule="auto"/>
              <w:jc w:val="both"/>
              <w:rPr>
                <w:rFonts w:asciiTheme="minorHAnsi" w:hAnsiTheme="minorHAnsi" w:cstheme="minorHAnsi"/>
                <w:sz w:val="22"/>
                <w:szCs w:val="22"/>
              </w:rPr>
            </w:pPr>
            <w:r>
              <w:rPr>
                <w:rFonts w:asciiTheme="minorHAnsi" w:hAnsiTheme="minorHAnsi" w:cstheme="minorHAnsi"/>
                <w:sz w:val="22"/>
                <w:szCs w:val="22"/>
              </w:rPr>
              <w:t>Macierz w</w:t>
            </w:r>
            <w:r w:rsidR="00181380">
              <w:rPr>
                <w:rFonts w:asciiTheme="minorHAnsi" w:hAnsiTheme="minorHAnsi" w:cstheme="minorHAnsi"/>
                <w:sz w:val="22"/>
                <w:szCs w:val="22"/>
              </w:rPr>
              <w:t>s</w:t>
            </w:r>
            <w:r w:rsidR="00612F29" w:rsidRPr="00371D6C">
              <w:rPr>
                <w:rFonts w:asciiTheme="minorHAnsi" w:hAnsiTheme="minorHAnsi" w:cstheme="minorHAnsi"/>
                <w:sz w:val="22"/>
                <w:szCs w:val="22"/>
              </w:rPr>
              <w:t>piera</w:t>
            </w:r>
            <w:r w:rsidR="00181380">
              <w:rPr>
                <w:rFonts w:asciiTheme="minorHAnsi" w:hAnsiTheme="minorHAnsi" w:cstheme="minorHAnsi"/>
                <w:sz w:val="22"/>
                <w:szCs w:val="22"/>
              </w:rPr>
              <w:t xml:space="preserve">jąca </w:t>
            </w:r>
            <w:r w:rsidR="00612F29" w:rsidRPr="00371D6C">
              <w:rPr>
                <w:rFonts w:asciiTheme="minorHAnsi" w:hAnsiTheme="minorHAnsi" w:cstheme="minorHAnsi"/>
                <w:sz w:val="22"/>
                <w:szCs w:val="22"/>
              </w:rPr>
              <w:t xml:space="preserve"> zasilanie z dwóch niezależnych źródeł prądu</w:t>
            </w:r>
          </w:p>
        </w:tc>
        <w:tc>
          <w:tcPr>
            <w:tcW w:w="1418" w:type="dxa"/>
          </w:tcPr>
          <w:p w:rsidR="00612F29" w:rsidRPr="00371D6C" w:rsidRDefault="00181380"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181380">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obsług</w:t>
            </w:r>
            <w:r w:rsidR="00181380">
              <w:rPr>
                <w:rFonts w:asciiTheme="minorHAnsi" w:hAnsiTheme="minorHAnsi" w:cstheme="minorHAnsi"/>
                <w:sz w:val="22"/>
                <w:szCs w:val="22"/>
              </w:rPr>
              <w:t>ująca</w:t>
            </w:r>
            <w:r w:rsidRPr="00371D6C">
              <w:rPr>
                <w:rFonts w:asciiTheme="minorHAnsi" w:hAnsiTheme="minorHAnsi" w:cstheme="minorHAnsi"/>
                <w:sz w:val="22"/>
                <w:szCs w:val="22"/>
              </w:rPr>
              <w:t xml:space="preserve"> dyski 2,5”</w:t>
            </w:r>
            <w:r w:rsidR="00181380">
              <w:rPr>
                <w:rFonts w:asciiTheme="minorHAnsi" w:hAnsiTheme="minorHAnsi" w:cstheme="minorHAnsi"/>
                <w:sz w:val="22"/>
                <w:szCs w:val="22"/>
              </w:rPr>
              <w:t xml:space="preserve"> i 3,5” we właściwych obudowach,</w:t>
            </w:r>
            <w:r w:rsidRPr="00371D6C">
              <w:rPr>
                <w:rFonts w:asciiTheme="minorHAnsi" w:hAnsiTheme="minorHAnsi" w:cstheme="minorHAnsi"/>
                <w:sz w:val="22"/>
                <w:szCs w:val="22"/>
              </w:rPr>
              <w:t xml:space="preserve"> obsług</w:t>
            </w:r>
            <w:r w:rsidR="00181380">
              <w:rPr>
                <w:rFonts w:asciiTheme="minorHAnsi" w:hAnsiTheme="minorHAnsi" w:cstheme="minorHAnsi"/>
                <w:sz w:val="22"/>
                <w:szCs w:val="22"/>
              </w:rPr>
              <w:t>ująca</w:t>
            </w:r>
            <w:r w:rsidRPr="00371D6C">
              <w:rPr>
                <w:rFonts w:asciiTheme="minorHAnsi" w:hAnsiTheme="minorHAnsi" w:cstheme="minorHAnsi"/>
                <w:sz w:val="22"/>
                <w:szCs w:val="22"/>
              </w:rPr>
              <w:t xml:space="preserve"> dyski SAS 300 GB, 600 GB, 900 GB 15000 </w:t>
            </w:r>
            <w:proofErr w:type="spellStart"/>
            <w:r w:rsidRPr="00371D6C">
              <w:rPr>
                <w:rFonts w:asciiTheme="minorHAnsi" w:hAnsiTheme="minorHAnsi" w:cstheme="minorHAnsi"/>
                <w:sz w:val="22"/>
                <w:szCs w:val="22"/>
              </w:rPr>
              <w:t>obr</w:t>
            </w:r>
            <w:proofErr w:type="spellEnd"/>
            <w:r w:rsidRPr="00371D6C">
              <w:rPr>
                <w:rFonts w:asciiTheme="minorHAnsi" w:hAnsiTheme="minorHAnsi" w:cstheme="minorHAnsi"/>
                <w:sz w:val="22"/>
                <w:szCs w:val="22"/>
              </w:rPr>
              <w:t xml:space="preserve">/min, 900 GB, 1.2 TB, 1.8 TB, 2.4 TB 10000 </w:t>
            </w:r>
            <w:proofErr w:type="spellStart"/>
            <w:r w:rsidRPr="00371D6C">
              <w:rPr>
                <w:rFonts w:asciiTheme="minorHAnsi" w:hAnsiTheme="minorHAnsi" w:cstheme="minorHAnsi"/>
                <w:sz w:val="22"/>
                <w:szCs w:val="22"/>
              </w:rPr>
              <w:t>obr</w:t>
            </w:r>
            <w:proofErr w:type="spellEnd"/>
            <w:r w:rsidRPr="00371D6C">
              <w:rPr>
                <w:rFonts w:asciiTheme="minorHAnsi" w:hAnsiTheme="minorHAnsi" w:cstheme="minorHAnsi"/>
                <w:sz w:val="22"/>
                <w:szCs w:val="22"/>
              </w:rPr>
              <w:t xml:space="preserve">/min, dyski </w:t>
            </w:r>
            <w:proofErr w:type="spellStart"/>
            <w:r w:rsidRPr="00371D6C">
              <w:rPr>
                <w:rFonts w:asciiTheme="minorHAnsi" w:hAnsiTheme="minorHAnsi" w:cstheme="minorHAnsi"/>
                <w:sz w:val="22"/>
                <w:szCs w:val="22"/>
              </w:rPr>
              <w:t>NL-SAS</w:t>
            </w:r>
            <w:proofErr w:type="spellEnd"/>
            <w:r w:rsidRPr="00371D6C">
              <w:rPr>
                <w:rFonts w:asciiTheme="minorHAnsi" w:hAnsiTheme="minorHAnsi" w:cstheme="minorHAnsi"/>
                <w:sz w:val="22"/>
                <w:szCs w:val="22"/>
              </w:rPr>
              <w:t xml:space="preserve"> 2 TB, 4 TB, 6 TB, 8 TB i 10 TB 7200 </w:t>
            </w:r>
            <w:proofErr w:type="spellStart"/>
            <w:r w:rsidRPr="00371D6C">
              <w:rPr>
                <w:rFonts w:asciiTheme="minorHAnsi" w:hAnsiTheme="minorHAnsi" w:cstheme="minorHAnsi"/>
                <w:sz w:val="22"/>
                <w:szCs w:val="22"/>
              </w:rPr>
              <w:t>rpm</w:t>
            </w:r>
            <w:proofErr w:type="spellEnd"/>
            <w:r w:rsidRPr="00371D6C">
              <w:rPr>
                <w:rFonts w:asciiTheme="minorHAnsi" w:hAnsiTheme="minorHAnsi" w:cstheme="minorHAnsi"/>
                <w:sz w:val="22"/>
                <w:szCs w:val="22"/>
              </w:rPr>
              <w:t xml:space="preserve"> oraz dyski SSD/</w:t>
            </w:r>
            <w:proofErr w:type="spellStart"/>
            <w:r w:rsidRPr="00371D6C">
              <w:rPr>
                <w:rFonts w:asciiTheme="minorHAnsi" w:hAnsiTheme="minorHAnsi" w:cstheme="minorHAnsi"/>
                <w:sz w:val="22"/>
                <w:szCs w:val="22"/>
              </w:rPr>
              <w:t>Flash</w:t>
            </w:r>
            <w:proofErr w:type="spellEnd"/>
            <w:r w:rsidRPr="00371D6C">
              <w:rPr>
                <w:rFonts w:asciiTheme="minorHAnsi" w:hAnsiTheme="minorHAnsi" w:cstheme="minorHAnsi"/>
                <w:sz w:val="22"/>
                <w:szCs w:val="22"/>
              </w:rPr>
              <w:t xml:space="preserve"> 400 GB,  800 GB, 1,6 TB, 1.92 TB, 3,2 TB, 3.84 TB, 7.68 TB i 15.36 TB . </w:t>
            </w:r>
            <w:r w:rsidR="00181380">
              <w:rPr>
                <w:rFonts w:asciiTheme="minorHAnsi" w:hAnsiTheme="minorHAnsi" w:cstheme="minorHAnsi"/>
                <w:sz w:val="22"/>
                <w:szCs w:val="22"/>
              </w:rPr>
              <w:t>Z</w:t>
            </w:r>
            <w:r w:rsidRPr="00371D6C">
              <w:rPr>
                <w:rFonts w:asciiTheme="minorHAnsi" w:hAnsiTheme="minorHAnsi" w:cstheme="minorHAnsi"/>
                <w:sz w:val="22"/>
                <w:szCs w:val="22"/>
              </w:rPr>
              <w:t>apewnia możliwość używania różnych dysków tego samego typu – odpowiednio 2,5” i 3,5”.</w:t>
            </w:r>
          </w:p>
        </w:tc>
        <w:tc>
          <w:tcPr>
            <w:tcW w:w="1418" w:type="dxa"/>
          </w:tcPr>
          <w:p w:rsidR="00612F29" w:rsidRPr="00371D6C" w:rsidRDefault="00181380"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181380" w:rsidP="00181380">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O</w:t>
            </w:r>
            <w:r w:rsidR="00612F29" w:rsidRPr="00371D6C">
              <w:rPr>
                <w:rFonts w:asciiTheme="minorHAnsi" w:hAnsiTheme="minorHAnsi" w:cstheme="minorHAnsi"/>
                <w:sz w:val="22"/>
                <w:szCs w:val="22"/>
              </w:rPr>
              <w:t>bsług</w:t>
            </w:r>
            <w:r>
              <w:rPr>
                <w:rFonts w:asciiTheme="minorHAnsi" w:hAnsiTheme="minorHAnsi" w:cstheme="minorHAnsi"/>
                <w:sz w:val="22"/>
                <w:szCs w:val="22"/>
              </w:rPr>
              <w:t xml:space="preserve">ująca </w:t>
            </w:r>
            <w:r w:rsidR="00612F29" w:rsidRPr="00371D6C">
              <w:rPr>
                <w:rFonts w:asciiTheme="minorHAnsi" w:hAnsiTheme="minorHAnsi" w:cstheme="minorHAnsi"/>
                <w:sz w:val="22"/>
                <w:szCs w:val="22"/>
              </w:rPr>
              <w:t xml:space="preserve">dyski SSD, SAS  oraz </w:t>
            </w:r>
            <w:proofErr w:type="spellStart"/>
            <w:r w:rsidR="00612F29" w:rsidRPr="00371D6C">
              <w:rPr>
                <w:rFonts w:asciiTheme="minorHAnsi" w:hAnsiTheme="minorHAnsi" w:cstheme="minorHAnsi"/>
                <w:sz w:val="22"/>
                <w:szCs w:val="22"/>
              </w:rPr>
              <w:t>NL-SAS</w:t>
            </w:r>
            <w:proofErr w:type="spellEnd"/>
            <w:r w:rsidR="00612F29" w:rsidRPr="00371D6C">
              <w:rPr>
                <w:rFonts w:asciiTheme="minorHAnsi" w:hAnsiTheme="minorHAnsi" w:cstheme="minorHAnsi"/>
                <w:sz w:val="22"/>
                <w:szCs w:val="22"/>
              </w:rPr>
              <w:t xml:space="preserve"> w standardzie SAS 12 </w:t>
            </w:r>
            <w:proofErr w:type="spellStart"/>
            <w:r w:rsidR="00612F29" w:rsidRPr="00371D6C">
              <w:rPr>
                <w:rFonts w:asciiTheme="minorHAnsi" w:hAnsiTheme="minorHAnsi" w:cstheme="minorHAnsi"/>
                <w:sz w:val="22"/>
                <w:szCs w:val="22"/>
              </w:rPr>
              <w:t>Gb</w:t>
            </w:r>
            <w:proofErr w:type="spellEnd"/>
            <w:r w:rsidR="00612F29" w:rsidRPr="00371D6C">
              <w:rPr>
                <w:rFonts w:asciiTheme="minorHAnsi" w:hAnsiTheme="minorHAnsi" w:cstheme="minorHAnsi"/>
                <w:sz w:val="22"/>
                <w:szCs w:val="22"/>
              </w:rPr>
              <w:t>.</w:t>
            </w:r>
          </w:p>
        </w:tc>
        <w:tc>
          <w:tcPr>
            <w:tcW w:w="1418" w:type="dxa"/>
          </w:tcPr>
          <w:p w:rsidR="00612F29" w:rsidRPr="00371D6C" w:rsidRDefault="00181380"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181380">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obsług</w:t>
            </w:r>
            <w:r w:rsidR="00181380">
              <w:rPr>
                <w:rFonts w:asciiTheme="minorHAnsi" w:hAnsiTheme="minorHAnsi" w:cstheme="minorHAnsi"/>
                <w:sz w:val="22"/>
                <w:szCs w:val="22"/>
              </w:rPr>
              <w:t>ująca</w:t>
            </w:r>
            <w:r w:rsidRPr="00371D6C">
              <w:rPr>
                <w:rFonts w:asciiTheme="minorHAnsi" w:hAnsiTheme="minorHAnsi" w:cstheme="minorHAnsi"/>
                <w:sz w:val="22"/>
                <w:szCs w:val="22"/>
              </w:rPr>
              <w:t xml:space="preserve"> połączenia do półek dyskowych oraz do dysków w standardzie SAS 12 </w:t>
            </w:r>
            <w:proofErr w:type="spellStart"/>
            <w:r w:rsidRPr="00371D6C">
              <w:rPr>
                <w:rFonts w:asciiTheme="minorHAnsi" w:hAnsiTheme="minorHAnsi" w:cstheme="minorHAnsi"/>
                <w:sz w:val="22"/>
                <w:szCs w:val="22"/>
              </w:rPr>
              <w:t>Gb</w:t>
            </w:r>
            <w:proofErr w:type="spellEnd"/>
            <w:r w:rsidRPr="00371D6C">
              <w:rPr>
                <w:rFonts w:asciiTheme="minorHAnsi" w:hAnsiTheme="minorHAnsi" w:cstheme="minorHAnsi"/>
                <w:sz w:val="22"/>
                <w:szCs w:val="22"/>
              </w:rPr>
              <w:t>.</w:t>
            </w:r>
          </w:p>
        </w:tc>
        <w:tc>
          <w:tcPr>
            <w:tcW w:w="1418" w:type="dxa"/>
          </w:tcPr>
          <w:p w:rsidR="00612F29" w:rsidRPr="00371D6C" w:rsidRDefault="00181380"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181380" w:rsidP="00181380">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O</w:t>
            </w:r>
            <w:r w:rsidR="00612F29" w:rsidRPr="00371D6C">
              <w:rPr>
                <w:rFonts w:asciiTheme="minorHAnsi" w:hAnsiTheme="minorHAnsi" w:cstheme="minorHAnsi"/>
                <w:sz w:val="22"/>
                <w:szCs w:val="22"/>
              </w:rPr>
              <w:t>bsług</w:t>
            </w:r>
            <w:r>
              <w:rPr>
                <w:rFonts w:asciiTheme="minorHAnsi" w:hAnsiTheme="minorHAnsi" w:cstheme="minorHAnsi"/>
                <w:sz w:val="22"/>
                <w:szCs w:val="22"/>
              </w:rPr>
              <w:t xml:space="preserve">ująca </w:t>
            </w:r>
            <w:r w:rsidR="00612F29" w:rsidRPr="00371D6C">
              <w:rPr>
                <w:rFonts w:asciiTheme="minorHAnsi" w:hAnsiTheme="minorHAnsi" w:cstheme="minorHAnsi"/>
                <w:sz w:val="22"/>
                <w:szCs w:val="22"/>
              </w:rPr>
              <w:t xml:space="preserve"> co najmniej 264 dyski.</w:t>
            </w:r>
          </w:p>
        </w:tc>
        <w:tc>
          <w:tcPr>
            <w:tcW w:w="1418" w:type="dxa"/>
          </w:tcPr>
          <w:p w:rsidR="00612F29" w:rsidRPr="00371D6C" w:rsidRDefault="00181380"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TAK/Podać</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422184">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wyposażona w następujące dyski :  900GB 1</w:t>
            </w:r>
            <w:r>
              <w:rPr>
                <w:rFonts w:asciiTheme="minorHAnsi" w:hAnsiTheme="minorHAnsi" w:cstheme="minorHAnsi"/>
                <w:sz w:val="22"/>
                <w:szCs w:val="22"/>
              </w:rPr>
              <w:t>0</w:t>
            </w:r>
            <w:r w:rsidRPr="00371D6C">
              <w:rPr>
                <w:rFonts w:asciiTheme="minorHAnsi" w:hAnsiTheme="minorHAnsi" w:cstheme="minorHAnsi"/>
                <w:sz w:val="22"/>
                <w:szCs w:val="22"/>
              </w:rPr>
              <w:t xml:space="preserve">K 2.5 </w:t>
            </w:r>
            <w:proofErr w:type="spellStart"/>
            <w:r w:rsidRPr="00371D6C">
              <w:rPr>
                <w:rFonts w:asciiTheme="minorHAnsi" w:hAnsiTheme="minorHAnsi" w:cstheme="minorHAnsi"/>
                <w:sz w:val="22"/>
                <w:szCs w:val="22"/>
              </w:rPr>
              <w:t>Inch</w:t>
            </w:r>
            <w:proofErr w:type="spellEnd"/>
            <w:r w:rsidRPr="00371D6C">
              <w:rPr>
                <w:rFonts w:asciiTheme="minorHAnsi" w:hAnsiTheme="minorHAnsi" w:cstheme="minorHAnsi"/>
                <w:sz w:val="22"/>
                <w:szCs w:val="22"/>
              </w:rPr>
              <w:t xml:space="preserve"> HDD x 7 szt.</w:t>
            </w:r>
          </w:p>
        </w:tc>
        <w:tc>
          <w:tcPr>
            <w:tcW w:w="1418" w:type="dxa"/>
          </w:tcPr>
          <w:p w:rsidR="00612F29" w:rsidRPr="00371D6C" w:rsidRDefault="00181380"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TAK/Podać</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181380">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obsług</w:t>
            </w:r>
            <w:r w:rsidR="00181380">
              <w:rPr>
                <w:rFonts w:asciiTheme="minorHAnsi" w:hAnsiTheme="minorHAnsi" w:cstheme="minorHAnsi"/>
                <w:sz w:val="22"/>
                <w:szCs w:val="22"/>
              </w:rPr>
              <w:t>ująca</w:t>
            </w:r>
            <w:r w:rsidRPr="00371D6C">
              <w:rPr>
                <w:rFonts w:asciiTheme="minorHAnsi" w:hAnsiTheme="minorHAnsi" w:cstheme="minorHAnsi"/>
                <w:sz w:val="22"/>
                <w:szCs w:val="22"/>
              </w:rPr>
              <w:t xml:space="preserve"> poziomy RAID 0,1,5,6,10.</w:t>
            </w:r>
          </w:p>
        </w:tc>
        <w:tc>
          <w:tcPr>
            <w:tcW w:w="1418" w:type="dxa"/>
          </w:tcPr>
          <w:p w:rsidR="00612F29" w:rsidRPr="00371D6C" w:rsidRDefault="00181380"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181380">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umożliwia</w:t>
            </w:r>
            <w:r w:rsidR="00181380">
              <w:rPr>
                <w:rFonts w:asciiTheme="minorHAnsi" w:hAnsiTheme="minorHAnsi" w:cstheme="minorHAnsi"/>
                <w:sz w:val="22"/>
                <w:szCs w:val="22"/>
              </w:rPr>
              <w:t>jąca</w:t>
            </w:r>
            <w:r w:rsidRPr="00371D6C">
              <w:rPr>
                <w:rFonts w:asciiTheme="minorHAnsi" w:hAnsiTheme="minorHAnsi" w:cstheme="minorHAnsi"/>
                <w:sz w:val="22"/>
                <w:szCs w:val="22"/>
              </w:rPr>
              <w:t xml:space="preserve"> stworzenie grup RAID w których zamiast wykorzystania dysku hot </w:t>
            </w:r>
            <w:proofErr w:type="spellStart"/>
            <w:r w:rsidRPr="00371D6C">
              <w:rPr>
                <w:rFonts w:asciiTheme="minorHAnsi" w:hAnsiTheme="minorHAnsi" w:cstheme="minorHAnsi"/>
                <w:sz w:val="22"/>
                <w:szCs w:val="22"/>
              </w:rPr>
              <w:t>spare</w:t>
            </w:r>
            <w:proofErr w:type="spellEnd"/>
            <w:r w:rsidRPr="00371D6C">
              <w:rPr>
                <w:rFonts w:asciiTheme="minorHAnsi" w:hAnsiTheme="minorHAnsi" w:cstheme="minorHAnsi"/>
                <w:sz w:val="22"/>
                <w:szCs w:val="22"/>
              </w:rPr>
              <w:t xml:space="preserve"> będzie występować tzw. przestrzeń zapasowa rozłożona na wszystkich dyskach w ramach danej grupy RAID (</w:t>
            </w:r>
            <w:proofErr w:type="spellStart"/>
            <w:r w:rsidRPr="00371D6C">
              <w:rPr>
                <w:rFonts w:asciiTheme="minorHAnsi" w:hAnsiTheme="minorHAnsi" w:cstheme="minorHAnsi"/>
                <w:sz w:val="22"/>
                <w:szCs w:val="22"/>
              </w:rPr>
              <w:t>distributed</w:t>
            </w:r>
            <w:proofErr w:type="spellEnd"/>
            <w:r w:rsidRPr="00371D6C">
              <w:rPr>
                <w:rFonts w:asciiTheme="minorHAnsi" w:hAnsiTheme="minorHAnsi" w:cstheme="minorHAnsi"/>
                <w:sz w:val="22"/>
                <w:szCs w:val="22"/>
              </w:rPr>
              <w:t xml:space="preserve"> </w:t>
            </w:r>
            <w:proofErr w:type="spellStart"/>
            <w:r w:rsidRPr="00371D6C">
              <w:rPr>
                <w:rFonts w:asciiTheme="minorHAnsi" w:hAnsiTheme="minorHAnsi" w:cstheme="minorHAnsi"/>
                <w:sz w:val="22"/>
                <w:szCs w:val="22"/>
              </w:rPr>
              <w:t>spare</w:t>
            </w:r>
            <w:proofErr w:type="spellEnd"/>
            <w:r w:rsidRPr="00371D6C">
              <w:rPr>
                <w:rFonts w:asciiTheme="minorHAnsi" w:hAnsiTheme="minorHAnsi" w:cstheme="minorHAnsi"/>
                <w:sz w:val="22"/>
                <w:szCs w:val="22"/>
              </w:rPr>
              <w:t>).</w:t>
            </w:r>
          </w:p>
        </w:tc>
        <w:tc>
          <w:tcPr>
            <w:tcW w:w="1418" w:type="dxa"/>
          </w:tcPr>
          <w:p w:rsidR="00612F29" w:rsidRPr="00371D6C" w:rsidRDefault="00181380"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181380" w:rsidP="00422184">
            <w:pPr>
              <w:spacing w:after="120" w:line="276" w:lineRule="auto"/>
              <w:jc w:val="both"/>
              <w:rPr>
                <w:rFonts w:asciiTheme="minorHAnsi" w:hAnsiTheme="minorHAnsi" w:cstheme="minorHAnsi"/>
                <w:sz w:val="22"/>
                <w:szCs w:val="22"/>
              </w:rPr>
            </w:pPr>
            <w:proofErr w:type="spellStart"/>
            <w:r>
              <w:rPr>
                <w:rFonts w:asciiTheme="minorHAnsi" w:hAnsiTheme="minorHAnsi" w:cstheme="minorHAnsi"/>
                <w:sz w:val="22"/>
                <w:szCs w:val="22"/>
              </w:rPr>
              <w:t>umożliwiajaca</w:t>
            </w:r>
            <w:proofErr w:type="spellEnd"/>
            <w:r w:rsidR="00612F29" w:rsidRPr="00371D6C">
              <w:rPr>
                <w:rFonts w:asciiTheme="minorHAnsi" w:hAnsiTheme="minorHAnsi" w:cstheme="minorHAnsi"/>
                <w:sz w:val="22"/>
                <w:szCs w:val="22"/>
              </w:rPr>
              <w:t xml:space="preserve"> jednoczesne stosowanie półek dyskowych obsługujących dyski 2,5” oraz 3,5”. Półki dyskowe 2,5” muszą umożliwiać instalację co najmniej 24 napędów dyskowych 2,5”. Półki dyskowe 3,5” muszą umożliwiać instalację co najmniej 12 napędów dyskowych 3,5”.</w:t>
            </w:r>
          </w:p>
        </w:tc>
        <w:tc>
          <w:tcPr>
            <w:tcW w:w="1418" w:type="dxa"/>
          </w:tcPr>
          <w:p w:rsidR="00612F29" w:rsidRPr="00371D6C" w:rsidRDefault="00181380"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181380">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umożliwia</w:t>
            </w:r>
            <w:r w:rsidR="00181380">
              <w:rPr>
                <w:rFonts w:asciiTheme="minorHAnsi" w:hAnsiTheme="minorHAnsi" w:cstheme="minorHAnsi"/>
                <w:sz w:val="22"/>
                <w:szCs w:val="22"/>
              </w:rPr>
              <w:t>jąca</w:t>
            </w:r>
            <w:r w:rsidRPr="00371D6C">
              <w:rPr>
                <w:rFonts w:asciiTheme="minorHAnsi" w:hAnsiTheme="minorHAnsi" w:cstheme="minorHAnsi"/>
                <w:sz w:val="22"/>
                <w:szCs w:val="22"/>
              </w:rPr>
              <w:t xml:space="preserve"> migrację do wyższych modeli macierzy w ramach tej samej rodziny modelowej poprzez wymianę kontrolerów.</w:t>
            </w:r>
          </w:p>
        </w:tc>
        <w:tc>
          <w:tcPr>
            <w:tcW w:w="1418" w:type="dxa"/>
          </w:tcPr>
          <w:p w:rsidR="00612F29" w:rsidRPr="00371D6C" w:rsidRDefault="00181380"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422184">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Gwarancja min. 36 miesięcy</w:t>
            </w:r>
          </w:p>
        </w:tc>
        <w:tc>
          <w:tcPr>
            <w:tcW w:w="1418" w:type="dxa"/>
          </w:tcPr>
          <w:p w:rsidR="00612F29" w:rsidRPr="00371D6C" w:rsidRDefault="00181380"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TAK/Podać</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rPr>
          <w:trHeight w:val="672"/>
        </w:trPr>
        <w:tc>
          <w:tcPr>
            <w:tcW w:w="9212" w:type="dxa"/>
            <w:gridSpan w:val="4"/>
            <w:shd w:val="clear" w:color="auto" w:fill="F2F2F2" w:themeFill="background1" w:themeFillShade="F2"/>
            <w:vAlign w:val="center"/>
          </w:tcPr>
          <w:p w:rsidR="00612F29" w:rsidRPr="00371D6C" w:rsidRDefault="00612F29" w:rsidP="00422184">
            <w:pPr>
              <w:rPr>
                <w:rFonts w:asciiTheme="minorHAnsi" w:hAnsiTheme="minorHAnsi" w:cstheme="minorHAnsi"/>
                <w:sz w:val="22"/>
                <w:szCs w:val="22"/>
              </w:rPr>
            </w:pPr>
            <w:r w:rsidRPr="00371D6C">
              <w:rPr>
                <w:rFonts w:asciiTheme="minorHAnsi" w:hAnsiTheme="minorHAnsi" w:cstheme="minorHAnsi"/>
                <w:b/>
                <w:sz w:val="22"/>
                <w:szCs w:val="22"/>
              </w:rPr>
              <w:t>Wymagania co do funkcjonalności macierzy</w:t>
            </w:r>
            <w:r w:rsidRPr="00371D6C">
              <w:rPr>
                <w:rFonts w:asciiTheme="minorHAnsi" w:hAnsiTheme="minorHAnsi" w:cstheme="minorHAnsi"/>
                <w:sz w:val="22"/>
                <w:szCs w:val="22"/>
              </w:rPr>
              <w:t>:</w:t>
            </w: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181380">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posiada funkcjonalność zarządzania całością dostępnych zasobów dyskowych z jednej konsoli administracyjnej. Zarządzanie musi być dostępne poprzez interfejs GUI (WWW) oraz interfejs linii poleceń (</w:t>
            </w:r>
            <w:proofErr w:type="spellStart"/>
            <w:r w:rsidRPr="00371D6C">
              <w:rPr>
                <w:rFonts w:asciiTheme="minorHAnsi" w:hAnsiTheme="minorHAnsi" w:cstheme="minorHAnsi"/>
                <w:sz w:val="22"/>
                <w:szCs w:val="22"/>
              </w:rPr>
              <w:t>Command</w:t>
            </w:r>
            <w:proofErr w:type="spellEnd"/>
            <w:r w:rsidRPr="00371D6C">
              <w:rPr>
                <w:rFonts w:asciiTheme="minorHAnsi" w:hAnsiTheme="minorHAnsi" w:cstheme="minorHAnsi"/>
                <w:sz w:val="22"/>
                <w:szCs w:val="22"/>
              </w:rPr>
              <w:t xml:space="preserve"> Line </w:t>
            </w:r>
            <w:proofErr w:type="spellStart"/>
            <w:r w:rsidRPr="00371D6C">
              <w:rPr>
                <w:rFonts w:asciiTheme="minorHAnsi" w:hAnsiTheme="minorHAnsi" w:cstheme="minorHAnsi"/>
                <w:sz w:val="22"/>
                <w:szCs w:val="22"/>
              </w:rPr>
              <w:t>Interface</w:t>
            </w:r>
            <w:proofErr w:type="spellEnd"/>
            <w:r w:rsidRPr="00371D6C">
              <w:rPr>
                <w:rFonts w:asciiTheme="minorHAnsi" w:hAnsiTheme="minorHAnsi" w:cstheme="minorHAnsi"/>
                <w:sz w:val="22"/>
                <w:szCs w:val="22"/>
              </w:rPr>
              <w:t>). Dostęp do linii poleceń poprzez połączenie szyfrowane.</w:t>
            </w:r>
          </w:p>
        </w:tc>
        <w:tc>
          <w:tcPr>
            <w:tcW w:w="1418" w:type="dxa"/>
          </w:tcPr>
          <w:p w:rsidR="00612F29" w:rsidRPr="00371D6C" w:rsidRDefault="00181380"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422184">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możliwość bezpośredniego monitoringu stanu w jakim w danym momencie Macierz się znajduje. Dane o parametrach wydajnościowych macierzy muszą być dostępne w postaci wykresów w interfejsie GUI</w:t>
            </w:r>
          </w:p>
        </w:tc>
        <w:tc>
          <w:tcPr>
            <w:tcW w:w="1418" w:type="dxa"/>
          </w:tcPr>
          <w:p w:rsidR="00612F29" w:rsidRPr="00371D6C" w:rsidRDefault="00181380"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422184">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 xml:space="preserve">funkcjonalność </w:t>
            </w:r>
            <w:proofErr w:type="spellStart"/>
            <w:r w:rsidRPr="00371D6C">
              <w:rPr>
                <w:rFonts w:asciiTheme="minorHAnsi" w:hAnsiTheme="minorHAnsi" w:cstheme="minorHAnsi"/>
                <w:sz w:val="22"/>
                <w:szCs w:val="22"/>
              </w:rPr>
              <w:t>Cache</w:t>
            </w:r>
            <w:proofErr w:type="spellEnd"/>
            <w:r w:rsidRPr="00371D6C">
              <w:rPr>
                <w:rFonts w:asciiTheme="minorHAnsi" w:hAnsiTheme="minorHAnsi" w:cstheme="minorHAnsi"/>
                <w:sz w:val="22"/>
                <w:szCs w:val="22"/>
              </w:rPr>
              <w:t xml:space="preserve"> dla procesu odczytu.</w:t>
            </w:r>
          </w:p>
        </w:tc>
        <w:tc>
          <w:tcPr>
            <w:tcW w:w="1418" w:type="dxa"/>
          </w:tcPr>
          <w:p w:rsidR="00612F29" w:rsidRPr="00371D6C" w:rsidRDefault="00181380"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422184">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 xml:space="preserve">funkcjonalność </w:t>
            </w:r>
            <w:proofErr w:type="spellStart"/>
            <w:r w:rsidRPr="00371D6C">
              <w:rPr>
                <w:rFonts w:asciiTheme="minorHAnsi" w:hAnsiTheme="minorHAnsi" w:cstheme="minorHAnsi"/>
                <w:sz w:val="22"/>
                <w:szCs w:val="22"/>
              </w:rPr>
              <w:t>Mirrored</w:t>
            </w:r>
            <w:proofErr w:type="spellEnd"/>
            <w:r w:rsidRPr="00371D6C">
              <w:rPr>
                <w:rFonts w:asciiTheme="minorHAnsi" w:hAnsiTheme="minorHAnsi" w:cstheme="minorHAnsi"/>
                <w:sz w:val="22"/>
                <w:szCs w:val="22"/>
              </w:rPr>
              <w:t xml:space="preserve"> </w:t>
            </w:r>
            <w:proofErr w:type="spellStart"/>
            <w:r w:rsidRPr="00371D6C">
              <w:rPr>
                <w:rFonts w:asciiTheme="minorHAnsi" w:hAnsiTheme="minorHAnsi" w:cstheme="minorHAnsi"/>
                <w:sz w:val="22"/>
                <w:szCs w:val="22"/>
              </w:rPr>
              <w:t>Cache</w:t>
            </w:r>
            <w:proofErr w:type="spellEnd"/>
            <w:r w:rsidRPr="00371D6C">
              <w:rPr>
                <w:rFonts w:asciiTheme="minorHAnsi" w:hAnsiTheme="minorHAnsi" w:cstheme="minorHAnsi"/>
                <w:sz w:val="22"/>
                <w:szCs w:val="22"/>
              </w:rPr>
              <w:t xml:space="preserve"> dla procesu zapisu.</w:t>
            </w:r>
          </w:p>
        </w:tc>
        <w:tc>
          <w:tcPr>
            <w:tcW w:w="1418" w:type="dxa"/>
          </w:tcPr>
          <w:p w:rsidR="00612F29" w:rsidRPr="00371D6C" w:rsidRDefault="00181380"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422184">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 xml:space="preserve">możliwość wyłączenia </w:t>
            </w:r>
            <w:proofErr w:type="spellStart"/>
            <w:r w:rsidRPr="00371D6C">
              <w:rPr>
                <w:rFonts w:asciiTheme="minorHAnsi" w:hAnsiTheme="minorHAnsi" w:cstheme="minorHAnsi"/>
                <w:sz w:val="22"/>
                <w:szCs w:val="22"/>
              </w:rPr>
              <w:t>cache</w:t>
            </w:r>
            <w:proofErr w:type="spellEnd"/>
            <w:r w:rsidRPr="00371D6C">
              <w:rPr>
                <w:rFonts w:asciiTheme="minorHAnsi" w:hAnsiTheme="minorHAnsi" w:cstheme="minorHAnsi"/>
                <w:sz w:val="22"/>
                <w:szCs w:val="22"/>
              </w:rPr>
              <w:t xml:space="preserve"> dla poszczególnych wolumenów</w:t>
            </w:r>
          </w:p>
        </w:tc>
        <w:tc>
          <w:tcPr>
            <w:tcW w:w="1418" w:type="dxa"/>
          </w:tcPr>
          <w:p w:rsidR="00612F29" w:rsidRPr="00371D6C" w:rsidRDefault="00181380"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181380" w:rsidP="00181380">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P</w:t>
            </w:r>
            <w:r w:rsidR="00612F29" w:rsidRPr="00371D6C">
              <w:rPr>
                <w:rFonts w:asciiTheme="minorHAnsi" w:hAnsiTheme="minorHAnsi" w:cstheme="minorHAnsi"/>
                <w:sz w:val="22"/>
                <w:szCs w:val="22"/>
              </w:rPr>
              <w:t>osiad</w:t>
            </w:r>
            <w:r>
              <w:rPr>
                <w:rFonts w:asciiTheme="minorHAnsi" w:hAnsiTheme="minorHAnsi" w:cstheme="minorHAnsi"/>
                <w:sz w:val="22"/>
                <w:szCs w:val="22"/>
              </w:rPr>
              <w:t xml:space="preserve">anie </w:t>
            </w:r>
            <w:r w:rsidR="00612F29" w:rsidRPr="00371D6C">
              <w:rPr>
                <w:rFonts w:asciiTheme="minorHAnsi" w:hAnsiTheme="minorHAnsi" w:cstheme="minorHAnsi"/>
                <w:sz w:val="22"/>
                <w:szCs w:val="22"/>
              </w:rPr>
              <w:t>system</w:t>
            </w:r>
            <w:r>
              <w:rPr>
                <w:rFonts w:asciiTheme="minorHAnsi" w:hAnsiTheme="minorHAnsi" w:cstheme="minorHAnsi"/>
                <w:sz w:val="22"/>
                <w:szCs w:val="22"/>
              </w:rPr>
              <w:t>u</w:t>
            </w:r>
            <w:r w:rsidR="00612F29" w:rsidRPr="00371D6C">
              <w:rPr>
                <w:rFonts w:asciiTheme="minorHAnsi" w:hAnsiTheme="minorHAnsi" w:cstheme="minorHAnsi"/>
                <w:sz w:val="22"/>
                <w:szCs w:val="22"/>
              </w:rPr>
              <w:t xml:space="preserve"> podtrzymania zawartości pamięci </w:t>
            </w:r>
            <w:proofErr w:type="spellStart"/>
            <w:r w:rsidR="00612F29" w:rsidRPr="00371D6C">
              <w:rPr>
                <w:rFonts w:asciiTheme="minorHAnsi" w:hAnsiTheme="minorHAnsi" w:cstheme="minorHAnsi"/>
                <w:sz w:val="22"/>
                <w:szCs w:val="22"/>
              </w:rPr>
              <w:t>cache</w:t>
            </w:r>
            <w:proofErr w:type="spellEnd"/>
            <w:r w:rsidR="00612F29" w:rsidRPr="00371D6C">
              <w:rPr>
                <w:rFonts w:asciiTheme="minorHAnsi" w:hAnsiTheme="minorHAnsi" w:cstheme="minorHAnsi"/>
                <w:sz w:val="22"/>
                <w:szCs w:val="22"/>
              </w:rPr>
              <w:t xml:space="preserve"> na wypadek awarii zasilania realizowany poprzez zapis danych z pamięci </w:t>
            </w:r>
            <w:proofErr w:type="spellStart"/>
            <w:r w:rsidR="00612F29" w:rsidRPr="00371D6C">
              <w:rPr>
                <w:rFonts w:asciiTheme="minorHAnsi" w:hAnsiTheme="minorHAnsi" w:cstheme="minorHAnsi"/>
                <w:sz w:val="22"/>
                <w:szCs w:val="22"/>
              </w:rPr>
              <w:t>cache</w:t>
            </w:r>
            <w:proofErr w:type="spellEnd"/>
            <w:r w:rsidR="00612F29" w:rsidRPr="00371D6C">
              <w:rPr>
                <w:rFonts w:asciiTheme="minorHAnsi" w:hAnsiTheme="minorHAnsi" w:cstheme="minorHAnsi"/>
                <w:sz w:val="22"/>
                <w:szCs w:val="22"/>
              </w:rPr>
              <w:t xml:space="preserve"> kontrolerów do pamięci typu </w:t>
            </w:r>
            <w:proofErr w:type="spellStart"/>
            <w:r w:rsidR="00612F29" w:rsidRPr="00371D6C">
              <w:rPr>
                <w:rFonts w:asciiTheme="minorHAnsi" w:hAnsiTheme="minorHAnsi" w:cstheme="minorHAnsi"/>
                <w:sz w:val="22"/>
                <w:szCs w:val="22"/>
              </w:rPr>
              <w:t>flash</w:t>
            </w:r>
            <w:proofErr w:type="spellEnd"/>
            <w:r w:rsidR="00612F29" w:rsidRPr="00371D6C">
              <w:rPr>
                <w:rFonts w:asciiTheme="minorHAnsi" w:hAnsiTheme="minorHAnsi" w:cstheme="minorHAnsi"/>
                <w:sz w:val="22"/>
                <w:szCs w:val="22"/>
              </w:rPr>
              <w:t xml:space="preserve"> lub równoważny zapewniający co najmniej taki sam czas przechowywania danych.</w:t>
            </w:r>
          </w:p>
        </w:tc>
        <w:tc>
          <w:tcPr>
            <w:tcW w:w="1418" w:type="dxa"/>
          </w:tcPr>
          <w:p w:rsidR="00612F29" w:rsidRPr="00371D6C" w:rsidRDefault="00181380"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181380">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posiada</w:t>
            </w:r>
            <w:r w:rsidR="00181380">
              <w:rPr>
                <w:rFonts w:asciiTheme="minorHAnsi" w:hAnsiTheme="minorHAnsi" w:cstheme="minorHAnsi"/>
                <w:sz w:val="22"/>
                <w:szCs w:val="22"/>
              </w:rPr>
              <w:t>nie funkcjonalności</w:t>
            </w:r>
            <w:r w:rsidRPr="00371D6C">
              <w:rPr>
                <w:rFonts w:asciiTheme="minorHAnsi" w:hAnsiTheme="minorHAnsi" w:cstheme="minorHAnsi"/>
                <w:sz w:val="22"/>
                <w:szCs w:val="22"/>
              </w:rPr>
              <w:t xml:space="preserve"> optymalizacji wykorzystania dysków SSD/</w:t>
            </w:r>
            <w:proofErr w:type="spellStart"/>
            <w:r w:rsidRPr="00371D6C">
              <w:rPr>
                <w:rFonts w:asciiTheme="minorHAnsi" w:hAnsiTheme="minorHAnsi" w:cstheme="minorHAnsi"/>
                <w:sz w:val="22"/>
                <w:szCs w:val="22"/>
              </w:rPr>
              <w:t>Flash</w:t>
            </w:r>
            <w:proofErr w:type="spellEnd"/>
            <w:r w:rsidRPr="00371D6C">
              <w:rPr>
                <w:rFonts w:asciiTheme="minorHAnsi" w:hAnsiTheme="minorHAnsi" w:cstheme="minorHAnsi"/>
                <w:sz w:val="22"/>
                <w:szCs w:val="22"/>
              </w:rPr>
              <w:t xml:space="preserve"> poprzez automatyczną identyfikację najbardziej obciążonych fragmentów wolumenów w zarządzanych zasobach dyskowych oraz ich automatyczną migrację na dyski SSD/</w:t>
            </w:r>
            <w:proofErr w:type="spellStart"/>
            <w:r w:rsidRPr="00371D6C">
              <w:rPr>
                <w:rFonts w:asciiTheme="minorHAnsi" w:hAnsiTheme="minorHAnsi" w:cstheme="minorHAnsi"/>
                <w:sz w:val="22"/>
                <w:szCs w:val="22"/>
              </w:rPr>
              <w:t>Flash</w:t>
            </w:r>
            <w:proofErr w:type="spellEnd"/>
            <w:r w:rsidRPr="00371D6C">
              <w:rPr>
                <w:rFonts w:asciiTheme="minorHAnsi" w:hAnsiTheme="minorHAnsi" w:cstheme="minorHAnsi"/>
                <w:sz w:val="22"/>
                <w:szCs w:val="22"/>
              </w:rPr>
              <w:t xml:space="preserve">. Macierz musi również automatycznie rozpoznawać obciążenie fragmentów </w:t>
            </w:r>
            <w:r w:rsidRPr="00371D6C">
              <w:rPr>
                <w:rFonts w:asciiTheme="minorHAnsi" w:hAnsiTheme="minorHAnsi" w:cstheme="minorHAnsi"/>
                <w:sz w:val="22"/>
                <w:szCs w:val="22"/>
              </w:rPr>
              <w:lastRenderedPageBreak/>
              <w:t>wolumenów na dyskach SSD/</w:t>
            </w:r>
            <w:proofErr w:type="spellStart"/>
            <w:r w:rsidRPr="00371D6C">
              <w:rPr>
                <w:rFonts w:asciiTheme="minorHAnsi" w:hAnsiTheme="minorHAnsi" w:cstheme="minorHAnsi"/>
                <w:sz w:val="22"/>
                <w:szCs w:val="22"/>
              </w:rPr>
              <w:t>Flash</w:t>
            </w:r>
            <w:proofErr w:type="spellEnd"/>
            <w:r w:rsidRPr="00371D6C">
              <w:rPr>
                <w:rFonts w:asciiTheme="minorHAnsi" w:hAnsiTheme="minorHAnsi" w:cstheme="minorHAnsi"/>
                <w:sz w:val="22"/>
                <w:szCs w:val="22"/>
              </w:rPr>
              <w:t xml:space="preserve"> i automatycznie migrować z dysków SSD/</w:t>
            </w:r>
            <w:proofErr w:type="spellStart"/>
            <w:r w:rsidRPr="00371D6C">
              <w:rPr>
                <w:rFonts w:asciiTheme="minorHAnsi" w:hAnsiTheme="minorHAnsi" w:cstheme="minorHAnsi"/>
                <w:sz w:val="22"/>
                <w:szCs w:val="22"/>
              </w:rPr>
              <w:t>Flash</w:t>
            </w:r>
            <w:proofErr w:type="spellEnd"/>
            <w:r w:rsidRPr="00371D6C">
              <w:rPr>
                <w:rFonts w:asciiTheme="minorHAnsi" w:hAnsiTheme="minorHAnsi" w:cstheme="minorHAnsi"/>
                <w:sz w:val="22"/>
                <w:szCs w:val="22"/>
              </w:rPr>
              <w:t xml:space="preserve"> nieobciążone fragmenty wolumenów. Macierz musi posiadać możliwość wykorzystania mechanizmu optymalizacji umiejscowienia danych pomiędzy przynajmniej 3 rodzajami dysków – SSD/</w:t>
            </w:r>
            <w:proofErr w:type="spellStart"/>
            <w:r w:rsidRPr="00371D6C">
              <w:rPr>
                <w:rFonts w:asciiTheme="minorHAnsi" w:hAnsiTheme="minorHAnsi" w:cstheme="minorHAnsi"/>
                <w:sz w:val="22"/>
                <w:szCs w:val="22"/>
              </w:rPr>
              <w:t>Flash</w:t>
            </w:r>
            <w:proofErr w:type="spellEnd"/>
            <w:r w:rsidRPr="00371D6C">
              <w:rPr>
                <w:rFonts w:asciiTheme="minorHAnsi" w:hAnsiTheme="minorHAnsi" w:cstheme="minorHAnsi"/>
                <w:sz w:val="22"/>
                <w:szCs w:val="22"/>
              </w:rPr>
              <w:t xml:space="preserve">, </w:t>
            </w:r>
            <w:proofErr w:type="spellStart"/>
            <w:r w:rsidRPr="00371D6C">
              <w:rPr>
                <w:rFonts w:asciiTheme="minorHAnsi" w:hAnsiTheme="minorHAnsi" w:cstheme="minorHAnsi"/>
                <w:sz w:val="22"/>
                <w:szCs w:val="22"/>
              </w:rPr>
              <w:t>Enterprise</w:t>
            </w:r>
            <w:proofErr w:type="spellEnd"/>
            <w:r w:rsidRPr="00371D6C">
              <w:rPr>
                <w:rFonts w:asciiTheme="minorHAnsi" w:hAnsiTheme="minorHAnsi" w:cstheme="minorHAnsi"/>
                <w:sz w:val="22"/>
                <w:szCs w:val="22"/>
              </w:rPr>
              <w:t xml:space="preserve"> (15k i 10k) oraz </w:t>
            </w:r>
            <w:proofErr w:type="spellStart"/>
            <w:r w:rsidRPr="00371D6C">
              <w:rPr>
                <w:rFonts w:asciiTheme="minorHAnsi" w:hAnsiTheme="minorHAnsi" w:cstheme="minorHAnsi"/>
                <w:sz w:val="22"/>
                <w:szCs w:val="22"/>
              </w:rPr>
              <w:t>NL-SAS</w:t>
            </w:r>
            <w:proofErr w:type="spellEnd"/>
            <w:r w:rsidRPr="00371D6C">
              <w:rPr>
                <w:rFonts w:asciiTheme="minorHAnsi" w:hAnsiTheme="minorHAnsi" w:cstheme="minorHAnsi"/>
                <w:sz w:val="22"/>
                <w:szCs w:val="22"/>
              </w:rPr>
              <w:t xml:space="preserve">/SATA, jak również przy wykorzystaniu dwóch dowolnych z wyżej wymienionych typów. Opisany powyżej proces optymalizacji musi posiadać funkcję włączenia/wyłączenia na poziomie pojedynczego wolumenu. </w:t>
            </w:r>
          </w:p>
        </w:tc>
        <w:tc>
          <w:tcPr>
            <w:tcW w:w="1418" w:type="dxa"/>
          </w:tcPr>
          <w:p w:rsidR="00612F29" w:rsidRPr="00371D6C" w:rsidRDefault="00181380"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lastRenderedPageBreak/>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181380">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umożliwia</w:t>
            </w:r>
            <w:r w:rsidR="00181380">
              <w:rPr>
                <w:rFonts w:asciiTheme="minorHAnsi" w:hAnsiTheme="minorHAnsi" w:cstheme="minorHAnsi"/>
                <w:sz w:val="22"/>
                <w:szCs w:val="22"/>
              </w:rPr>
              <w:t>nie</w:t>
            </w:r>
            <w:r w:rsidRPr="00371D6C">
              <w:rPr>
                <w:rFonts w:asciiTheme="minorHAnsi" w:hAnsiTheme="minorHAnsi" w:cstheme="minorHAnsi"/>
                <w:sz w:val="22"/>
                <w:szCs w:val="22"/>
              </w:rPr>
              <w:t xml:space="preserve"> automatyczne równoważenie obciążenia w ramach grupy/puli dysków tego samego typu. Jeżeli funkcjonalność wymaga licencji, należy taką licencję zaoferować dla maksymalnej konfiguracji.</w:t>
            </w:r>
          </w:p>
        </w:tc>
        <w:tc>
          <w:tcPr>
            <w:tcW w:w="1418" w:type="dxa"/>
          </w:tcPr>
          <w:p w:rsidR="00612F29" w:rsidRPr="00371D6C" w:rsidRDefault="00181380"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181380">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obsługiwa</w:t>
            </w:r>
            <w:r w:rsidR="00181380">
              <w:rPr>
                <w:rFonts w:asciiTheme="minorHAnsi" w:hAnsiTheme="minorHAnsi" w:cstheme="minorHAnsi"/>
                <w:sz w:val="22"/>
                <w:szCs w:val="22"/>
              </w:rPr>
              <w:t>nie</w:t>
            </w:r>
            <w:r w:rsidRPr="00371D6C">
              <w:rPr>
                <w:rFonts w:asciiTheme="minorHAnsi" w:hAnsiTheme="minorHAnsi" w:cstheme="minorHAnsi"/>
                <w:sz w:val="22"/>
                <w:szCs w:val="22"/>
              </w:rPr>
              <w:t xml:space="preserve"> funkcjonalności LUN </w:t>
            </w:r>
            <w:proofErr w:type="spellStart"/>
            <w:r w:rsidRPr="00371D6C">
              <w:rPr>
                <w:rFonts w:asciiTheme="minorHAnsi" w:hAnsiTheme="minorHAnsi" w:cstheme="minorHAnsi"/>
                <w:sz w:val="22"/>
                <w:szCs w:val="22"/>
              </w:rPr>
              <w:t>Masking</w:t>
            </w:r>
            <w:proofErr w:type="spellEnd"/>
            <w:r w:rsidRPr="00371D6C">
              <w:rPr>
                <w:rFonts w:asciiTheme="minorHAnsi" w:hAnsiTheme="minorHAnsi" w:cstheme="minorHAnsi"/>
                <w:sz w:val="22"/>
                <w:szCs w:val="22"/>
              </w:rPr>
              <w:t xml:space="preserve"> i LUN </w:t>
            </w:r>
            <w:proofErr w:type="spellStart"/>
            <w:r w:rsidRPr="00371D6C">
              <w:rPr>
                <w:rFonts w:asciiTheme="minorHAnsi" w:hAnsiTheme="minorHAnsi" w:cstheme="minorHAnsi"/>
                <w:sz w:val="22"/>
                <w:szCs w:val="22"/>
              </w:rPr>
              <w:t>mapping</w:t>
            </w:r>
            <w:proofErr w:type="spellEnd"/>
            <w:r w:rsidRPr="00371D6C">
              <w:rPr>
                <w:rFonts w:asciiTheme="minorHAnsi" w:hAnsiTheme="minorHAnsi" w:cstheme="minorHAnsi"/>
                <w:sz w:val="22"/>
                <w:szCs w:val="22"/>
              </w:rPr>
              <w:t>.</w:t>
            </w:r>
          </w:p>
        </w:tc>
        <w:tc>
          <w:tcPr>
            <w:tcW w:w="1418" w:type="dxa"/>
          </w:tcPr>
          <w:p w:rsidR="00612F29" w:rsidRPr="00371D6C" w:rsidRDefault="00181380"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422184">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 xml:space="preserve">możliwość rozłożenia wolumenu logicznego pomiędzy co najmniej dwoma grupami RAID. </w:t>
            </w:r>
          </w:p>
        </w:tc>
        <w:tc>
          <w:tcPr>
            <w:tcW w:w="1418" w:type="dxa"/>
          </w:tcPr>
          <w:p w:rsidR="00612F29" w:rsidRPr="00371D6C" w:rsidRDefault="00181380"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181380">
            <w:pPr>
              <w:spacing w:after="120"/>
              <w:jc w:val="both"/>
              <w:rPr>
                <w:rFonts w:asciiTheme="minorHAnsi" w:hAnsiTheme="minorHAnsi" w:cstheme="minorHAnsi"/>
                <w:sz w:val="22"/>
                <w:szCs w:val="22"/>
              </w:rPr>
            </w:pPr>
            <w:r w:rsidRPr="00371D6C">
              <w:rPr>
                <w:rFonts w:asciiTheme="minorHAnsi" w:hAnsiTheme="minorHAnsi" w:cstheme="minorHAnsi"/>
                <w:sz w:val="22"/>
                <w:szCs w:val="22"/>
              </w:rPr>
              <w:t>zapewni</w:t>
            </w:r>
            <w:r w:rsidR="00181380">
              <w:rPr>
                <w:rFonts w:asciiTheme="minorHAnsi" w:hAnsiTheme="minorHAnsi" w:cstheme="minorHAnsi"/>
                <w:sz w:val="22"/>
                <w:szCs w:val="22"/>
              </w:rPr>
              <w:t>ć</w:t>
            </w:r>
            <w:r w:rsidRPr="00371D6C">
              <w:rPr>
                <w:rFonts w:asciiTheme="minorHAnsi" w:hAnsiTheme="minorHAnsi" w:cstheme="minorHAnsi"/>
                <w:sz w:val="22"/>
                <w:szCs w:val="22"/>
              </w:rPr>
              <w:t xml:space="preserve">  funkcjonalność  udostępniania przestrzeni bez konieczności fizycznego alokowania wolnego miejsca na dyskach (</w:t>
            </w:r>
            <w:proofErr w:type="spellStart"/>
            <w:r w:rsidRPr="00371D6C">
              <w:rPr>
                <w:rFonts w:asciiTheme="minorHAnsi" w:hAnsiTheme="minorHAnsi" w:cstheme="minorHAnsi"/>
                <w:sz w:val="22"/>
                <w:szCs w:val="22"/>
              </w:rPr>
              <w:t>thin</w:t>
            </w:r>
            <w:proofErr w:type="spellEnd"/>
            <w:r w:rsidRPr="00371D6C">
              <w:rPr>
                <w:rFonts w:asciiTheme="minorHAnsi" w:hAnsiTheme="minorHAnsi" w:cstheme="minorHAnsi"/>
                <w:sz w:val="22"/>
                <w:szCs w:val="22"/>
              </w:rPr>
              <w:t xml:space="preserve"> </w:t>
            </w:r>
            <w:proofErr w:type="spellStart"/>
            <w:r w:rsidRPr="00371D6C">
              <w:rPr>
                <w:rFonts w:asciiTheme="minorHAnsi" w:hAnsiTheme="minorHAnsi" w:cstheme="minorHAnsi"/>
                <w:sz w:val="22"/>
                <w:szCs w:val="22"/>
              </w:rPr>
              <w:t>provisioning</w:t>
            </w:r>
            <w:proofErr w:type="spellEnd"/>
            <w:r w:rsidRPr="00371D6C">
              <w:rPr>
                <w:rFonts w:asciiTheme="minorHAnsi" w:hAnsiTheme="minorHAnsi" w:cstheme="minorHAnsi"/>
                <w:sz w:val="22"/>
                <w:szCs w:val="22"/>
              </w:rPr>
              <w:t>). Jeżeli funkcjonalność wymaga licencji, należy taką licencję zaoferować dla całej macierzy w maksymalnej konfiguracji.</w:t>
            </w:r>
          </w:p>
        </w:tc>
        <w:tc>
          <w:tcPr>
            <w:tcW w:w="1418" w:type="dxa"/>
          </w:tcPr>
          <w:p w:rsidR="00612F29" w:rsidRPr="00371D6C" w:rsidRDefault="00181380"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422184">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 xml:space="preserve">funkcjonalność wykonania kopii danych typu </w:t>
            </w:r>
            <w:proofErr w:type="spellStart"/>
            <w:r w:rsidRPr="00371D6C">
              <w:rPr>
                <w:rFonts w:asciiTheme="minorHAnsi" w:hAnsiTheme="minorHAnsi" w:cstheme="minorHAnsi"/>
                <w:sz w:val="22"/>
                <w:szCs w:val="22"/>
              </w:rPr>
              <w:t>Point-In-Time</w:t>
            </w:r>
            <w:proofErr w:type="spellEnd"/>
            <w:r w:rsidRPr="00371D6C">
              <w:rPr>
                <w:rFonts w:asciiTheme="minorHAnsi" w:hAnsiTheme="minorHAnsi" w:cstheme="minorHAnsi"/>
                <w:sz w:val="22"/>
                <w:szCs w:val="22"/>
              </w:rPr>
              <w:t xml:space="preserve"> </w:t>
            </w:r>
            <w:proofErr w:type="spellStart"/>
            <w:r w:rsidRPr="00371D6C">
              <w:rPr>
                <w:rFonts w:asciiTheme="minorHAnsi" w:hAnsiTheme="minorHAnsi" w:cstheme="minorHAnsi"/>
                <w:sz w:val="22"/>
                <w:szCs w:val="22"/>
              </w:rPr>
              <w:t>(Pi</w:t>
            </w:r>
            <w:proofErr w:type="spellEnd"/>
            <w:r w:rsidRPr="00371D6C">
              <w:rPr>
                <w:rFonts w:asciiTheme="minorHAnsi" w:hAnsiTheme="minorHAnsi" w:cstheme="minorHAnsi"/>
                <w:sz w:val="22"/>
                <w:szCs w:val="22"/>
              </w:rPr>
              <w:t xml:space="preserve">T) wolumenów.  Zasoby źródłowe oraz docelowe kopii </w:t>
            </w:r>
            <w:proofErr w:type="spellStart"/>
            <w:r w:rsidRPr="00371D6C">
              <w:rPr>
                <w:rFonts w:asciiTheme="minorHAnsi" w:hAnsiTheme="minorHAnsi" w:cstheme="minorHAnsi"/>
                <w:sz w:val="22"/>
                <w:szCs w:val="22"/>
              </w:rPr>
              <w:t>PiT</w:t>
            </w:r>
            <w:proofErr w:type="spellEnd"/>
            <w:r w:rsidRPr="00371D6C">
              <w:rPr>
                <w:rFonts w:asciiTheme="minorHAnsi" w:hAnsiTheme="minorHAnsi" w:cstheme="minorHAnsi"/>
                <w:sz w:val="22"/>
                <w:szCs w:val="22"/>
              </w:rPr>
              <w:t xml:space="preserve"> mogą być zabezpieczone różnymi poziomami RAID i egzystować na różnych technologicznie dyskach stałych (SAS, SSD, </w:t>
            </w:r>
            <w:proofErr w:type="spellStart"/>
            <w:r w:rsidRPr="00371D6C">
              <w:rPr>
                <w:rFonts w:asciiTheme="minorHAnsi" w:hAnsiTheme="minorHAnsi" w:cstheme="minorHAnsi"/>
                <w:sz w:val="22"/>
                <w:szCs w:val="22"/>
              </w:rPr>
              <w:t>NL-SAS</w:t>
            </w:r>
            <w:proofErr w:type="spellEnd"/>
            <w:r w:rsidRPr="00371D6C">
              <w:rPr>
                <w:rFonts w:asciiTheme="minorHAnsi" w:hAnsiTheme="minorHAnsi" w:cstheme="minorHAnsi"/>
                <w:sz w:val="22"/>
                <w:szCs w:val="22"/>
              </w:rPr>
              <w:t xml:space="preserve">). </w:t>
            </w:r>
          </w:p>
        </w:tc>
        <w:tc>
          <w:tcPr>
            <w:tcW w:w="1418" w:type="dxa"/>
          </w:tcPr>
          <w:p w:rsidR="00612F29" w:rsidRPr="00371D6C" w:rsidRDefault="00181380"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422184">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 xml:space="preserve">Kopie danych typu PIT muszą być tworzone w trybach kopii pełnej (klon) oraz kopii wskaźników (migawka), </w:t>
            </w:r>
            <w:proofErr w:type="spellStart"/>
            <w:r w:rsidRPr="00371D6C">
              <w:rPr>
                <w:rFonts w:asciiTheme="minorHAnsi" w:hAnsiTheme="minorHAnsi" w:cstheme="minorHAnsi"/>
                <w:sz w:val="22"/>
                <w:szCs w:val="22"/>
              </w:rPr>
              <w:t>incremental</w:t>
            </w:r>
            <w:proofErr w:type="spellEnd"/>
            <w:r w:rsidRPr="00371D6C">
              <w:rPr>
                <w:rFonts w:asciiTheme="minorHAnsi" w:hAnsiTheme="minorHAnsi" w:cstheme="minorHAnsi"/>
                <w:sz w:val="22"/>
                <w:szCs w:val="22"/>
              </w:rPr>
              <w:t xml:space="preserve"> (kopiowanie tylko bloków zmienionych pomiędzy kolejnymi wykonaniami kopii), </w:t>
            </w:r>
            <w:proofErr w:type="spellStart"/>
            <w:r w:rsidRPr="00371D6C">
              <w:rPr>
                <w:rFonts w:asciiTheme="minorHAnsi" w:hAnsiTheme="minorHAnsi" w:cstheme="minorHAnsi"/>
                <w:sz w:val="22"/>
                <w:szCs w:val="22"/>
              </w:rPr>
              <w:t>multitarget</w:t>
            </w:r>
            <w:proofErr w:type="spellEnd"/>
            <w:r w:rsidRPr="00371D6C">
              <w:rPr>
                <w:rFonts w:asciiTheme="minorHAnsi" w:hAnsiTheme="minorHAnsi" w:cstheme="minorHAnsi"/>
                <w:sz w:val="22"/>
                <w:szCs w:val="22"/>
              </w:rPr>
              <w:t xml:space="preserve"> (wiele kopii z jednego źródła), </w:t>
            </w:r>
            <w:proofErr w:type="spellStart"/>
            <w:r w:rsidRPr="00371D6C">
              <w:rPr>
                <w:rFonts w:asciiTheme="minorHAnsi" w:hAnsiTheme="minorHAnsi" w:cstheme="minorHAnsi"/>
                <w:sz w:val="22"/>
                <w:szCs w:val="22"/>
              </w:rPr>
              <w:t>cascaded</w:t>
            </w:r>
            <w:proofErr w:type="spellEnd"/>
            <w:r w:rsidRPr="00371D6C">
              <w:rPr>
                <w:rFonts w:asciiTheme="minorHAnsi" w:hAnsiTheme="minorHAnsi" w:cstheme="minorHAnsi"/>
                <w:sz w:val="22"/>
                <w:szCs w:val="22"/>
              </w:rPr>
              <w:t xml:space="preserve"> (kopia z kopii). </w:t>
            </w:r>
          </w:p>
        </w:tc>
        <w:tc>
          <w:tcPr>
            <w:tcW w:w="1418" w:type="dxa"/>
          </w:tcPr>
          <w:p w:rsidR="00612F29" w:rsidRPr="00371D6C" w:rsidRDefault="00181380"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181380">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obsługiwa</w:t>
            </w:r>
            <w:r w:rsidR="00181380">
              <w:rPr>
                <w:rFonts w:asciiTheme="minorHAnsi" w:hAnsiTheme="minorHAnsi" w:cstheme="minorHAnsi"/>
                <w:sz w:val="22"/>
                <w:szCs w:val="22"/>
              </w:rPr>
              <w:t>nie</w:t>
            </w:r>
            <w:r w:rsidRPr="00371D6C">
              <w:rPr>
                <w:rFonts w:asciiTheme="minorHAnsi" w:hAnsiTheme="minorHAnsi" w:cstheme="minorHAnsi"/>
                <w:sz w:val="22"/>
                <w:szCs w:val="22"/>
              </w:rPr>
              <w:t xml:space="preserve"> min. 255 kopii migawkowych per wolumen, min. 2000 łącznie w całym systemie.</w:t>
            </w:r>
          </w:p>
        </w:tc>
        <w:tc>
          <w:tcPr>
            <w:tcW w:w="1418" w:type="dxa"/>
          </w:tcPr>
          <w:p w:rsidR="00612F29" w:rsidRPr="00371D6C" w:rsidRDefault="00181380"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TAK/Podać</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181380">
            <w:pPr>
              <w:jc w:val="both"/>
              <w:rPr>
                <w:rFonts w:asciiTheme="minorHAnsi" w:hAnsiTheme="minorHAnsi" w:cstheme="minorHAnsi"/>
                <w:sz w:val="22"/>
                <w:szCs w:val="22"/>
              </w:rPr>
            </w:pPr>
            <w:r w:rsidRPr="00371D6C">
              <w:rPr>
                <w:rFonts w:asciiTheme="minorHAnsi" w:hAnsiTheme="minorHAnsi" w:cstheme="minorHAnsi"/>
                <w:sz w:val="22"/>
                <w:szCs w:val="22"/>
              </w:rPr>
              <w:t>umożliwi</w:t>
            </w:r>
            <w:r w:rsidR="00181380">
              <w:rPr>
                <w:rFonts w:asciiTheme="minorHAnsi" w:hAnsiTheme="minorHAnsi" w:cstheme="minorHAnsi"/>
                <w:sz w:val="22"/>
                <w:szCs w:val="22"/>
              </w:rPr>
              <w:t>ć</w:t>
            </w:r>
            <w:r w:rsidRPr="00371D6C">
              <w:rPr>
                <w:rFonts w:asciiTheme="minorHAnsi" w:hAnsiTheme="minorHAnsi" w:cstheme="minorHAnsi"/>
                <w:sz w:val="22"/>
                <w:szCs w:val="22"/>
              </w:rPr>
              <w:t xml:space="preserve"> rozbudowę o funkcjonalność replikacji synchronicznej i asynchronicznej wolumenów logicznych pomiędzy dwoma takimi samymi modelami macierzy dyskowej oraz innymi macierzami dostępnymi w ramach tej samej rodziny modelowej. Zasoby źródłowe kopii zdalnej oraz docelowe kopii zdalnej mogą być zabezpieczone różnymi poziomami RAID i egzystować na różnych technologicznie dyskach stałych (SSD/</w:t>
            </w:r>
            <w:proofErr w:type="spellStart"/>
            <w:r w:rsidRPr="00371D6C">
              <w:rPr>
                <w:rFonts w:asciiTheme="minorHAnsi" w:hAnsiTheme="minorHAnsi" w:cstheme="minorHAnsi"/>
                <w:sz w:val="22"/>
                <w:szCs w:val="22"/>
              </w:rPr>
              <w:t>Flash</w:t>
            </w:r>
            <w:proofErr w:type="spellEnd"/>
            <w:r w:rsidRPr="00371D6C">
              <w:rPr>
                <w:rFonts w:asciiTheme="minorHAnsi" w:hAnsiTheme="minorHAnsi" w:cstheme="minorHAnsi"/>
                <w:sz w:val="22"/>
                <w:szCs w:val="22"/>
              </w:rPr>
              <w:t xml:space="preserve">, SAS, </w:t>
            </w:r>
            <w:proofErr w:type="spellStart"/>
            <w:r w:rsidRPr="00371D6C">
              <w:rPr>
                <w:rFonts w:asciiTheme="minorHAnsi" w:hAnsiTheme="minorHAnsi" w:cstheme="minorHAnsi"/>
                <w:sz w:val="22"/>
                <w:szCs w:val="22"/>
              </w:rPr>
              <w:t>NL-SAS</w:t>
            </w:r>
            <w:proofErr w:type="spellEnd"/>
            <w:r w:rsidRPr="00371D6C">
              <w:rPr>
                <w:rFonts w:asciiTheme="minorHAnsi" w:hAnsiTheme="minorHAnsi" w:cstheme="minorHAnsi"/>
                <w:sz w:val="22"/>
                <w:szCs w:val="22"/>
              </w:rPr>
              <w:t>).</w:t>
            </w:r>
          </w:p>
        </w:tc>
        <w:tc>
          <w:tcPr>
            <w:tcW w:w="1418" w:type="dxa"/>
          </w:tcPr>
          <w:p w:rsidR="00612F29" w:rsidRPr="00371D6C" w:rsidRDefault="00181380"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181380">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obsługiwa</w:t>
            </w:r>
            <w:r w:rsidR="00181380">
              <w:rPr>
                <w:rFonts w:asciiTheme="minorHAnsi" w:hAnsiTheme="minorHAnsi" w:cstheme="minorHAnsi"/>
                <w:sz w:val="22"/>
                <w:szCs w:val="22"/>
              </w:rPr>
              <w:t>nie</w:t>
            </w:r>
            <w:r w:rsidRPr="00371D6C">
              <w:rPr>
                <w:rFonts w:asciiTheme="minorHAnsi" w:hAnsiTheme="minorHAnsi" w:cstheme="minorHAnsi"/>
                <w:sz w:val="22"/>
                <w:szCs w:val="22"/>
              </w:rPr>
              <w:t xml:space="preserve"> grupy spójności wolumenów do celów kopiowania i replikacji.</w:t>
            </w:r>
          </w:p>
        </w:tc>
        <w:tc>
          <w:tcPr>
            <w:tcW w:w="1418" w:type="dxa"/>
          </w:tcPr>
          <w:p w:rsidR="00612F29" w:rsidRPr="00371D6C" w:rsidRDefault="00181380"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181380">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posiada</w:t>
            </w:r>
            <w:r w:rsidR="00181380">
              <w:rPr>
                <w:rFonts w:asciiTheme="minorHAnsi" w:hAnsiTheme="minorHAnsi" w:cstheme="minorHAnsi"/>
                <w:sz w:val="22"/>
                <w:szCs w:val="22"/>
              </w:rPr>
              <w:t>nie funkcjonalności</w:t>
            </w:r>
            <w:r w:rsidRPr="00371D6C">
              <w:rPr>
                <w:rFonts w:asciiTheme="minorHAnsi" w:hAnsiTheme="minorHAnsi" w:cstheme="minorHAnsi"/>
                <w:sz w:val="22"/>
                <w:szCs w:val="22"/>
              </w:rPr>
              <w:t xml:space="preserve"> tworzenia </w:t>
            </w:r>
            <w:proofErr w:type="spellStart"/>
            <w:r w:rsidRPr="00371D6C">
              <w:rPr>
                <w:rFonts w:asciiTheme="minorHAnsi" w:hAnsiTheme="minorHAnsi" w:cstheme="minorHAnsi"/>
                <w:sz w:val="22"/>
                <w:szCs w:val="22"/>
              </w:rPr>
              <w:t>mirrorowanych</w:t>
            </w:r>
            <w:proofErr w:type="spellEnd"/>
            <w:r w:rsidRPr="00371D6C">
              <w:rPr>
                <w:rFonts w:asciiTheme="minorHAnsi" w:hAnsiTheme="minorHAnsi" w:cstheme="minorHAnsi"/>
                <w:sz w:val="22"/>
                <w:szCs w:val="22"/>
              </w:rPr>
              <w:t xml:space="preserve"> LUN pomiędzy różnymi zarządzanymi zasobami dyskowymi dla </w:t>
            </w:r>
            <w:r w:rsidRPr="00371D6C">
              <w:rPr>
                <w:rFonts w:asciiTheme="minorHAnsi" w:hAnsiTheme="minorHAnsi" w:cstheme="minorHAnsi"/>
                <w:sz w:val="22"/>
                <w:szCs w:val="22"/>
              </w:rPr>
              <w:lastRenderedPageBreak/>
              <w:t>których awaria jednej kopii lustra musi być niezauważalna dla systemu hosta. Jeżeli funkcjonalność ta wymaga licencji, należy taką licencję zaoferować, dla maksymalnej pojemności macierzy i maksymalnej liczby wolumenów.</w:t>
            </w:r>
          </w:p>
        </w:tc>
        <w:tc>
          <w:tcPr>
            <w:tcW w:w="1418" w:type="dxa"/>
          </w:tcPr>
          <w:p w:rsidR="00612F29" w:rsidRPr="00371D6C" w:rsidRDefault="00181380"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lastRenderedPageBreak/>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DB50C1">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 xml:space="preserve">posiada  funkcjonalność zarówno zwiększania jak i zmniejszania rozmiaru wolumenów. </w:t>
            </w:r>
          </w:p>
        </w:tc>
        <w:tc>
          <w:tcPr>
            <w:tcW w:w="1418" w:type="dxa"/>
          </w:tcPr>
          <w:p w:rsidR="00612F29" w:rsidRPr="00371D6C" w:rsidRDefault="00DB50C1"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DB50C1">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posiada  funkcjonalność zarządzania ilością operacji wejścia-wyjścia wykonywanych na danym wolumenie. Zarządzanie musi być możliwe poprzez określenie maksymalnej ilości operacji I/O na sekundę lub przepustowości określonej w MB/s dla danego wolumenu. Jeżeli funkcjonalność ta wymaga licencji należy ją dostarczyć dla maksymalnej konfiguracji macierzy.</w:t>
            </w:r>
          </w:p>
        </w:tc>
        <w:tc>
          <w:tcPr>
            <w:tcW w:w="1418" w:type="dxa"/>
          </w:tcPr>
          <w:p w:rsidR="00612F29" w:rsidRPr="00371D6C" w:rsidRDefault="00DB50C1"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DB50C1">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posiada funkcjonalność migracji danych z innych macierzy dyskowych. Jeżeli funkcjonalność ta wymaga licencji, należy taką licencję zaoferować dla maksymalnej konfiguracji</w:t>
            </w:r>
            <w:r>
              <w:rPr>
                <w:rFonts w:asciiTheme="minorHAnsi" w:hAnsiTheme="minorHAnsi" w:cstheme="minorHAnsi"/>
                <w:sz w:val="22"/>
                <w:szCs w:val="22"/>
              </w:rPr>
              <w:t>.</w:t>
            </w:r>
          </w:p>
        </w:tc>
        <w:tc>
          <w:tcPr>
            <w:tcW w:w="1418" w:type="dxa"/>
          </w:tcPr>
          <w:p w:rsidR="00612F29" w:rsidRPr="00371D6C" w:rsidRDefault="00DB50C1"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422184">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Sterowniki do obsługi wielościeżkowego dostępu do wolumenów, awarii ścieżki i rozłożenia obciążenia po ścieżkach dostępu  powinny być dostępne  dla podłączanych systemów operacyjnych. Jeżeli zastosowanie tych sterowników wymaga licencji, musi być dostarczona dla podłączanych systemów operacyjnych i/lub podłączanych serwerów zależnie od sposobu licencjonowania.</w:t>
            </w:r>
          </w:p>
        </w:tc>
        <w:tc>
          <w:tcPr>
            <w:tcW w:w="1418" w:type="dxa"/>
          </w:tcPr>
          <w:p w:rsidR="00612F29" w:rsidRPr="00371D6C" w:rsidRDefault="00DB50C1"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DB50C1">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posiada wsparcie dla szyfrowania danych. Wydajność rozwiązania z i bez szyfrowania musi być identyczna. Szyfrowanie danych musi się odbywać bez potrzeby stosowania dedykowanych, specjalizowanych dysków przeznaczonych do tego celu.</w:t>
            </w:r>
          </w:p>
        </w:tc>
        <w:tc>
          <w:tcPr>
            <w:tcW w:w="1418" w:type="dxa"/>
          </w:tcPr>
          <w:p w:rsidR="00612F29" w:rsidRPr="00371D6C" w:rsidRDefault="00DB50C1"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371D6C"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371D6C" w:rsidRDefault="00612F29" w:rsidP="00422184">
            <w:pPr>
              <w:spacing w:after="120" w:line="276" w:lineRule="auto"/>
              <w:jc w:val="both"/>
              <w:rPr>
                <w:rFonts w:asciiTheme="minorHAnsi" w:hAnsiTheme="minorHAnsi" w:cstheme="minorHAnsi"/>
                <w:sz w:val="22"/>
                <w:szCs w:val="22"/>
              </w:rPr>
            </w:pPr>
            <w:r w:rsidRPr="00371D6C">
              <w:rPr>
                <w:rFonts w:asciiTheme="minorHAnsi" w:hAnsiTheme="minorHAnsi" w:cstheme="minorHAnsi"/>
                <w:sz w:val="22"/>
                <w:szCs w:val="22"/>
              </w:rPr>
              <w:t xml:space="preserve"> fabrycznie nowa (data produkcji nie późniejsza niż 6 miesięcy przed dostawą), musi pochodzić z autoryzowanego kanału dystrybucji producenta na terenie Polski i być objęta serwisem producenta na terenie RP na okres </w:t>
            </w:r>
            <w:r>
              <w:rPr>
                <w:rFonts w:asciiTheme="minorHAnsi" w:hAnsiTheme="minorHAnsi" w:cstheme="minorHAnsi"/>
                <w:sz w:val="22"/>
                <w:szCs w:val="22"/>
              </w:rPr>
              <w:t xml:space="preserve">min. </w:t>
            </w:r>
            <w:r w:rsidRPr="00371D6C">
              <w:rPr>
                <w:rFonts w:asciiTheme="minorHAnsi" w:hAnsiTheme="minorHAnsi" w:cstheme="minorHAnsi"/>
                <w:sz w:val="22"/>
                <w:szCs w:val="22"/>
              </w:rPr>
              <w:t xml:space="preserve">3 lat. Możliwość pobierania najnowszych wersji </w:t>
            </w:r>
            <w:proofErr w:type="spellStart"/>
            <w:r w:rsidRPr="00371D6C">
              <w:rPr>
                <w:rFonts w:asciiTheme="minorHAnsi" w:hAnsiTheme="minorHAnsi" w:cstheme="minorHAnsi"/>
                <w:sz w:val="22"/>
                <w:szCs w:val="22"/>
              </w:rPr>
              <w:t>mikrokodu</w:t>
            </w:r>
            <w:proofErr w:type="spellEnd"/>
            <w:r w:rsidRPr="00371D6C">
              <w:rPr>
                <w:rFonts w:asciiTheme="minorHAnsi" w:hAnsiTheme="minorHAnsi" w:cstheme="minorHAnsi"/>
                <w:sz w:val="22"/>
                <w:szCs w:val="22"/>
              </w:rPr>
              <w:t xml:space="preserve"> w czasie trwania serwisu.</w:t>
            </w:r>
          </w:p>
        </w:tc>
        <w:tc>
          <w:tcPr>
            <w:tcW w:w="1418" w:type="dxa"/>
          </w:tcPr>
          <w:p w:rsidR="00612F29" w:rsidRPr="00371D6C" w:rsidRDefault="00DB50C1"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TAK/Podać</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rPr>
          <w:trHeight w:val="708"/>
        </w:trPr>
        <w:tc>
          <w:tcPr>
            <w:tcW w:w="9212" w:type="dxa"/>
            <w:gridSpan w:val="4"/>
            <w:shd w:val="clear" w:color="auto" w:fill="F2F2F2" w:themeFill="background1" w:themeFillShade="F2"/>
            <w:vAlign w:val="center"/>
          </w:tcPr>
          <w:p w:rsidR="00612F29" w:rsidRPr="001716D8" w:rsidRDefault="00612F29" w:rsidP="00DB50C1">
            <w:pPr>
              <w:rPr>
                <w:rFonts w:asciiTheme="minorHAnsi" w:hAnsiTheme="minorHAnsi" w:cstheme="minorHAnsi"/>
                <w:b/>
                <w:sz w:val="22"/>
                <w:szCs w:val="22"/>
              </w:rPr>
            </w:pPr>
            <w:r w:rsidRPr="001716D8">
              <w:rPr>
                <w:rFonts w:asciiTheme="minorHAnsi" w:hAnsiTheme="minorHAnsi" w:cstheme="minorHAnsi"/>
                <w:b/>
                <w:sz w:val="22"/>
                <w:szCs w:val="22"/>
              </w:rPr>
              <w:t>W ramach dostawy muszą zostać wykonane prace i dostawy:</w:t>
            </w:r>
          </w:p>
        </w:tc>
      </w:tr>
      <w:tr w:rsidR="00612F29" w:rsidRPr="00371D6C" w:rsidTr="00422184">
        <w:tc>
          <w:tcPr>
            <w:tcW w:w="675" w:type="dxa"/>
          </w:tcPr>
          <w:p w:rsidR="00612F29" w:rsidRPr="00AE7506"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AE7506" w:rsidRDefault="00DB50C1" w:rsidP="00422184">
            <w:pPr>
              <w:jc w:val="both"/>
              <w:rPr>
                <w:rFonts w:asciiTheme="minorHAnsi" w:hAnsiTheme="minorHAnsi" w:cstheme="minorHAnsi"/>
                <w:sz w:val="22"/>
                <w:szCs w:val="22"/>
              </w:rPr>
            </w:pPr>
            <w:r>
              <w:rPr>
                <w:rFonts w:asciiTheme="minorHAnsi" w:hAnsiTheme="minorHAnsi" w:cstheme="minorHAnsi"/>
                <w:sz w:val="22"/>
                <w:szCs w:val="22"/>
              </w:rPr>
              <w:t xml:space="preserve">Dostawa </w:t>
            </w:r>
            <w:r w:rsidR="0092394E">
              <w:rPr>
                <w:rFonts w:asciiTheme="minorHAnsi" w:hAnsiTheme="minorHAnsi" w:cstheme="minorHAnsi"/>
                <w:sz w:val="22"/>
                <w:szCs w:val="22"/>
              </w:rPr>
              <w:t xml:space="preserve">i instalacja </w:t>
            </w:r>
            <w:r w:rsidR="00612F29" w:rsidRPr="00AE7506">
              <w:rPr>
                <w:rFonts w:asciiTheme="minorHAnsi" w:hAnsiTheme="minorHAnsi" w:cstheme="minorHAnsi"/>
                <w:sz w:val="22"/>
                <w:szCs w:val="22"/>
              </w:rPr>
              <w:t xml:space="preserve">przełączników </w:t>
            </w:r>
            <w:r w:rsidR="00612F29">
              <w:rPr>
                <w:rFonts w:asciiTheme="minorHAnsi" w:hAnsiTheme="minorHAnsi" w:cstheme="minorHAnsi"/>
                <w:sz w:val="22"/>
                <w:szCs w:val="22"/>
              </w:rPr>
              <w:t>FC</w:t>
            </w:r>
            <w:r w:rsidR="00612F29" w:rsidRPr="00AE7506">
              <w:rPr>
                <w:rFonts w:asciiTheme="minorHAnsi" w:hAnsiTheme="minorHAnsi" w:cstheme="minorHAnsi"/>
                <w:sz w:val="22"/>
                <w:szCs w:val="22"/>
              </w:rPr>
              <w:t xml:space="preserve"> z wszystkimi portami aktywnymi do posiadanego przez Zamawiającego rozwiązania IBM </w:t>
            </w:r>
            <w:proofErr w:type="spellStart"/>
            <w:r w:rsidR="00612F29" w:rsidRPr="00AE7506">
              <w:rPr>
                <w:rFonts w:asciiTheme="minorHAnsi" w:hAnsiTheme="minorHAnsi" w:cstheme="minorHAnsi"/>
                <w:sz w:val="22"/>
                <w:szCs w:val="22"/>
              </w:rPr>
              <w:t>BladeCenter</w:t>
            </w:r>
            <w:proofErr w:type="spellEnd"/>
            <w:r w:rsidR="00612F29" w:rsidRPr="00AE7506">
              <w:rPr>
                <w:rFonts w:asciiTheme="minorHAnsi" w:hAnsiTheme="minorHAnsi" w:cstheme="minorHAnsi"/>
                <w:sz w:val="22"/>
                <w:szCs w:val="22"/>
              </w:rPr>
              <w:t xml:space="preserve"> H</w:t>
            </w:r>
            <w:r>
              <w:rPr>
                <w:rFonts w:asciiTheme="minorHAnsi" w:hAnsiTheme="minorHAnsi" w:cstheme="minorHAnsi"/>
                <w:sz w:val="22"/>
                <w:szCs w:val="22"/>
              </w:rPr>
              <w:t xml:space="preserve"> 2szt.</w:t>
            </w:r>
          </w:p>
        </w:tc>
        <w:tc>
          <w:tcPr>
            <w:tcW w:w="1418" w:type="dxa"/>
          </w:tcPr>
          <w:p w:rsidR="00612F29" w:rsidRPr="00AE7506" w:rsidRDefault="00DB50C1"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AE7506"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4A14AA" w:rsidRDefault="00DB50C1" w:rsidP="00DB50C1">
            <w:pPr>
              <w:jc w:val="both"/>
              <w:rPr>
                <w:rFonts w:asciiTheme="minorHAnsi" w:hAnsiTheme="minorHAnsi" w:cstheme="minorHAnsi"/>
                <w:sz w:val="22"/>
                <w:szCs w:val="22"/>
              </w:rPr>
            </w:pPr>
            <w:r>
              <w:rPr>
                <w:rFonts w:asciiTheme="minorHAnsi" w:hAnsiTheme="minorHAnsi" w:cstheme="minorHAnsi"/>
                <w:sz w:val="22"/>
                <w:szCs w:val="22"/>
              </w:rPr>
              <w:t xml:space="preserve">Dostawa </w:t>
            </w:r>
            <w:r w:rsidR="0092394E">
              <w:rPr>
                <w:rFonts w:asciiTheme="minorHAnsi" w:hAnsiTheme="minorHAnsi" w:cstheme="minorHAnsi"/>
                <w:sz w:val="22"/>
                <w:szCs w:val="22"/>
              </w:rPr>
              <w:t xml:space="preserve">i instalacja </w:t>
            </w:r>
            <w:r w:rsidR="00612F29" w:rsidRPr="004A14AA">
              <w:rPr>
                <w:rFonts w:asciiTheme="minorHAnsi" w:hAnsiTheme="minorHAnsi" w:cstheme="minorHAnsi"/>
                <w:sz w:val="22"/>
                <w:szCs w:val="22"/>
              </w:rPr>
              <w:t>kart HBA do posiadanych przez zamawiającego serwerów w ilości 6 szt.</w:t>
            </w:r>
          </w:p>
        </w:tc>
        <w:tc>
          <w:tcPr>
            <w:tcW w:w="1418" w:type="dxa"/>
          </w:tcPr>
          <w:p w:rsidR="00612F29" w:rsidRPr="00AE7506" w:rsidRDefault="00DB50C1"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AE7506"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AE7506" w:rsidRDefault="00DB50C1" w:rsidP="00DB50C1">
            <w:pPr>
              <w:jc w:val="both"/>
              <w:rPr>
                <w:rFonts w:asciiTheme="minorHAnsi" w:hAnsiTheme="minorHAnsi" w:cstheme="minorHAnsi"/>
                <w:sz w:val="22"/>
                <w:szCs w:val="22"/>
              </w:rPr>
            </w:pPr>
            <w:r>
              <w:rPr>
                <w:rFonts w:asciiTheme="minorHAnsi" w:hAnsiTheme="minorHAnsi" w:cstheme="minorHAnsi"/>
                <w:sz w:val="22"/>
                <w:szCs w:val="22"/>
              </w:rPr>
              <w:t>dostawa</w:t>
            </w:r>
            <w:r w:rsidR="00612F29" w:rsidRPr="00AE7506">
              <w:rPr>
                <w:rFonts w:asciiTheme="minorHAnsi" w:hAnsiTheme="minorHAnsi" w:cstheme="minorHAnsi"/>
                <w:sz w:val="22"/>
                <w:szCs w:val="22"/>
              </w:rPr>
              <w:t xml:space="preserve"> </w:t>
            </w:r>
            <w:r w:rsidR="0092394E">
              <w:rPr>
                <w:rFonts w:asciiTheme="minorHAnsi" w:hAnsiTheme="minorHAnsi" w:cstheme="minorHAnsi"/>
                <w:sz w:val="22"/>
                <w:szCs w:val="22"/>
              </w:rPr>
              <w:t xml:space="preserve">i instalacja </w:t>
            </w:r>
            <w:r w:rsidR="00612F29">
              <w:rPr>
                <w:rFonts w:asciiTheme="minorHAnsi" w:hAnsiTheme="minorHAnsi" w:cstheme="minorHAnsi"/>
                <w:sz w:val="22"/>
                <w:szCs w:val="22"/>
              </w:rPr>
              <w:t xml:space="preserve">modłów </w:t>
            </w:r>
            <w:r w:rsidR="00612F29" w:rsidRPr="00AE7506">
              <w:rPr>
                <w:rFonts w:asciiTheme="minorHAnsi" w:hAnsiTheme="minorHAnsi" w:cstheme="minorHAnsi"/>
                <w:sz w:val="22"/>
                <w:szCs w:val="22"/>
              </w:rPr>
              <w:t>FC</w:t>
            </w:r>
            <w:r w:rsidR="00612F29">
              <w:rPr>
                <w:rFonts w:asciiTheme="minorHAnsi" w:hAnsiTheme="minorHAnsi" w:cstheme="minorHAnsi"/>
                <w:sz w:val="22"/>
                <w:szCs w:val="22"/>
              </w:rPr>
              <w:t xml:space="preserve"> 2 szt. do kontrolerów</w:t>
            </w:r>
            <w:r w:rsidR="00612F29" w:rsidRPr="00AE7506">
              <w:rPr>
                <w:rFonts w:asciiTheme="minorHAnsi" w:hAnsiTheme="minorHAnsi" w:cstheme="minorHAnsi"/>
                <w:sz w:val="22"/>
                <w:szCs w:val="22"/>
              </w:rPr>
              <w:t xml:space="preserve"> do posiadanej przez zamawiającego macierzy IBM DS3500</w:t>
            </w:r>
          </w:p>
        </w:tc>
        <w:tc>
          <w:tcPr>
            <w:tcW w:w="1418" w:type="dxa"/>
          </w:tcPr>
          <w:p w:rsidR="00612F29" w:rsidRPr="00AE7506" w:rsidRDefault="00DB50C1"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AE7506"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AE7506" w:rsidRDefault="00612F29" w:rsidP="00422184">
            <w:pPr>
              <w:jc w:val="both"/>
              <w:rPr>
                <w:rFonts w:asciiTheme="minorHAnsi" w:hAnsiTheme="minorHAnsi" w:cstheme="minorHAnsi"/>
                <w:sz w:val="22"/>
                <w:szCs w:val="22"/>
              </w:rPr>
            </w:pPr>
            <w:r w:rsidRPr="00AE7506">
              <w:rPr>
                <w:rFonts w:asciiTheme="minorHAnsi" w:hAnsiTheme="minorHAnsi" w:cstheme="minorHAnsi"/>
                <w:sz w:val="22"/>
                <w:szCs w:val="22"/>
              </w:rPr>
              <w:t>Gwarancja do pkt. 43</w:t>
            </w:r>
            <w:r>
              <w:rPr>
                <w:rFonts w:asciiTheme="minorHAnsi" w:hAnsiTheme="minorHAnsi" w:cstheme="minorHAnsi"/>
                <w:sz w:val="22"/>
                <w:szCs w:val="22"/>
              </w:rPr>
              <w:t>,44,45</w:t>
            </w:r>
            <w:r w:rsidRPr="00AE7506">
              <w:rPr>
                <w:rFonts w:asciiTheme="minorHAnsi" w:hAnsiTheme="minorHAnsi" w:cstheme="minorHAnsi"/>
                <w:sz w:val="22"/>
                <w:szCs w:val="22"/>
              </w:rPr>
              <w:t xml:space="preserve"> minimum 12 miesięcy</w:t>
            </w:r>
          </w:p>
        </w:tc>
        <w:tc>
          <w:tcPr>
            <w:tcW w:w="1418" w:type="dxa"/>
          </w:tcPr>
          <w:p w:rsidR="00612F29" w:rsidRPr="00AE7506" w:rsidRDefault="00DB50C1"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r w:rsidR="00630EF2">
              <w:rPr>
                <w:rFonts w:asciiTheme="minorHAnsi" w:hAnsiTheme="minorHAnsi" w:cstheme="minorHAnsi"/>
                <w:b/>
                <w:sz w:val="22"/>
                <w:szCs w:val="22"/>
              </w:rPr>
              <w:t>/Podać</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r w:rsidR="00612F29" w:rsidRPr="00371D6C" w:rsidTr="00422184">
        <w:tc>
          <w:tcPr>
            <w:tcW w:w="675" w:type="dxa"/>
          </w:tcPr>
          <w:p w:rsidR="00612F29" w:rsidRPr="00AE7506" w:rsidRDefault="00612F29" w:rsidP="00612F29">
            <w:pPr>
              <w:pStyle w:val="Akapitzlist"/>
              <w:numPr>
                <w:ilvl w:val="0"/>
                <w:numId w:val="9"/>
              </w:numPr>
              <w:spacing w:after="120" w:line="276" w:lineRule="auto"/>
              <w:jc w:val="both"/>
              <w:rPr>
                <w:rFonts w:asciiTheme="minorHAnsi" w:hAnsiTheme="minorHAnsi" w:cstheme="minorHAnsi"/>
                <w:b/>
              </w:rPr>
            </w:pPr>
          </w:p>
        </w:tc>
        <w:tc>
          <w:tcPr>
            <w:tcW w:w="5812" w:type="dxa"/>
          </w:tcPr>
          <w:p w:rsidR="00612F29" w:rsidRPr="00AE7506" w:rsidRDefault="00612F29" w:rsidP="00422184">
            <w:pPr>
              <w:spacing w:after="120" w:line="276" w:lineRule="auto"/>
              <w:jc w:val="both"/>
              <w:rPr>
                <w:rFonts w:asciiTheme="minorHAnsi" w:hAnsiTheme="minorHAnsi" w:cstheme="minorHAnsi"/>
                <w:b/>
                <w:sz w:val="22"/>
                <w:szCs w:val="22"/>
              </w:rPr>
            </w:pPr>
            <w:r w:rsidRPr="00AE7506">
              <w:rPr>
                <w:rFonts w:asciiTheme="minorHAnsi" w:hAnsiTheme="minorHAnsi" w:cstheme="minorHAnsi"/>
                <w:b/>
                <w:sz w:val="22"/>
                <w:szCs w:val="22"/>
              </w:rPr>
              <w:t>Wykonawca w ramach prac musi:</w:t>
            </w:r>
          </w:p>
          <w:p w:rsidR="00612F29" w:rsidRPr="00AE7506" w:rsidRDefault="00612F29" w:rsidP="00612F29">
            <w:pPr>
              <w:pStyle w:val="Akapitzlist"/>
              <w:numPr>
                <w:ilvl w:val="0"/>
                <w:numId w:val="10"/>
              </w:numPr>
              <w:spacing w:after="120" w:line="276" w:lineRule="auto"/>
              <w:ind w:left="743"/>
              <w:jc w:val="both"/>
              <w:rPr>
                <w:rFonts w:asciiTheme="minorHAnsi" w:hAnsiTheme="minorHAnsi" w:cstheme="minorHAnsi"/>
              </w:rPr>
            </w:pPr>
            <w:proofErr w:type="spellStart"/>
            <w:r w:rsidRPr="00AE7506">
              <w:rPr>
                <w:rFonts w:asciiTheme="minorHAnsi" w:hAnsiTheme="minorHAnsi" w:cstheme="minorHAnsi"/>
              </w:rPr>
              <w:t>zmigrować</w:t>
            </w:r>
            <w:proofErr w:type="spellEnd"/>
            <w:r w:rsidRPr="00AE7506">
              <w:rPr>
                <w:rFonts w:asciiTheme="minorHAnsi" w:hAnsiTheme="minorHAnsi" w:cstheme="minorHAnsi"/>
              </w:rPr>
              <w:t xml:space="preserve"> środowisko serwerowe z rozwiązania SAS na FC w ramach dostarczonych podzespołów,</w:t>
            </w:r>
          </w:p>
          <w:p w:rsidR="00612F29" w:rsidRPr="00AE7506" w:rsidRDefault="00612F29" w:rsidP="00612F29">
            <w:pPr>
              <w:pStyle w:val="Akapitzlist"/>
              <w:numPr>
                <w:ilvl w:val="0"/>
                <w:numId w:val="10"/>
              </w:numPr>
              <w:spacing w:after="120" w:line="276" w:lineRule="auto"/>
              <w:ind w:left="743"/>
              <w:jc w:val="both"/>
              <w:rPr>
                <w:rFonts w:asciiTheme="minorHAnsi" w:hAnsiTheme="minorHAnsi" w:cstheme="minorHAnsi"/>
              </w:rPr>
            </w:pPr>
            <w:r w:rsidRPr="00AE7506">
              <w:rPr>
                <w:rFonts w:asciiTheme="minorHAnsi" w:hAnsiTheme="minorHAnsi" w:cstheme="minorHAnsi"/>
              </w:rPr>
              <w:t>podłączyć nową macierz do zasobów posiadanego środowiska i wystawić zasoby dyskowe do serwer</w:t>
            </w:r>
            <w:bookmarkStart w:id="0" w:name="_GoBack"/>
            <w:bookmarkEnd w:id="0"/>
            <w:r w:rsidRPr="00AE7506">
              <w:rPr>
                <w:rFonts w:asciiTheme="minorHAnsi" w:hAnsiTheme="minorHAnsi" w:cstheme="minorHAnsi"/>
              </w:rPr>
              <w:t>ów wskazanych przez zamawiającego</w:t>
            </w:r>
          </w:p>
          <w:p w:rsidR="00612F29" w:rsidRPr="00AE7506" w:rsidRDefault="00612F29" w:rsidP="00612F29">
            <w:pPr>
              <w:pStyle w:val="Akapitzlist"/>
              <w:numPr>
                <w:ilvl w:val="0"/>
                <w:numId w:val="10"/>
              </w:numPr>
              <w:spacing w:after="120" w:line="276" w:lineRule="auto"/>
              <w:ind w:left="743"/>
              <w:jc w:val="both"/>
              <w:rPr>
                <w:rFonts w:asciiTheme="minorHAnsi" w:hAnsiTheme="minorHAnsi" w:cstheme="minorHAnsi"/>
              </w:rPr>
            </w:pPr>
            <w:r w:rsidRPr="00AE7506">
              <w:rPr>
                <w:rFonts w:asciiTheme="minorHAnsi" w:hAnsiTheme="minorHAnsi" w:cstheme="minorHAnsi"/>
              </w:rPr>
              <w:t>zapewnić gwarancję prawidłowości przeniesienia danych oraz konfiguracji na okres 12 miesięcy</w:t>
            </w:r>
          </w:p>
          <w:p w:rsidR="00612F29" w:rsidRPr="0065670B" w:rsidRDefault="00612F29" w:rsidP="00612F29">
            <w:pPr>
              <w:pStyle w:val="Akapitzlist"/>
              <w:numPr>
                <w:ilvl w:val="0"/>
                <w:numId w:val="10"/>
              </w:numPr>
              <w:spacing w:after="120" w:line="276" w:lineRule="auto"/>
              <w:ind w:left="743"/>
              <w:jc w:val="both"/>
              <w:rPr>
                <w:rFonts w:asciiTheme="minorHAnsi" w:hAnsiTheme="minorHAnsi" w:cstheme="minorHAnsi"/>
              </w:rPr>
            </w:pPr>
            <w:r w:rsidRPr="00AE7506">
              <w:rPr>
                <w:rFonts w:asciiTheme="minorHAnsi" w:hAnsiTheme="minorHAnsi" w:cstheme="minorHAnsi"/>
              </w:rPr>
              <w:t>przeszkolić Informatyków z obsługi powyższych urządzeń w jednostce u Zamawiającego,</w:t>
            </w:r>
          </w:p>
          <w:p w:rsidR="00612F29" w:rsidRPr="00AE7506" w:rsidRDefault="00612F29" w:rsidP="00612F29">
            <w:pPr>
              <w:pStyle w:val="Akapitzlist"/>
              <w:numPr>
                <w:ilvl w:val="0"/>
                <w:numId w:val="10"/>
              </w:numPr>
              <w:spacing w:after="120" w:line="276" w:lineRule="auto"/>
              <w:ind w:left="743"/>
              <w:jc w:val="both"/>
              <w:rPr>
                <w:rFonts w:asciiTheme="minorHAnsi" w:hAnsiTheme="minorHAnsi" w:cstheme="minorHAnsi"/>
              </w:rPr>
            </w:pPr>
            <w:r>
              <w:rPr>
                <w:rFonts w:asciiTheme="minorHAnsi" w:hAnsiTheme="minorHAnsi" w:cstheme="minorHAnsi"/>
              </w:rPr>
              <w:t>prace muszą być wykonane w godzinach nocnych i nie mogą przekroczyć 6 godzin,</w:t>
            </w:r>
          </w:p>
        </w:tc>
        <w:tc>
          <w:tcPr>
            <w:tcW w:w="1418" w:type="dxa"/>
          </w:tcPr>
          <w:p w:rsidR="00612F29" w:rsidRPr="00AE7506" w:rsidRDefault="00DB50C1" w:rsidP="00422184">
            <w:pPr>
              <w:spacing w:after="120" w:line="276" w:lineRule="auto"/>
              <w:jc w:val="both"/>
              <w:rPr>
                <w:rFonts w:asciiTheme="minorHAnsi" w:hAnsiTheme="minorHAnsi" w:cstheme="minorHAnsi"/>
                <w:b/>
                <w:sz w:val="22"/>
                <w:szCs w:val="22"/>
              </w:rPr>
            </w:pPr>
            <w:r>
              <w:rPr>
                <w:rFonts w:asciiTheme="minorHAnsi" w:hAnsiTheme="minorHAnsi" w:cstheme="minorHAnsi"/>
                <w:b/>
                <w:sz w:val="22"/>
                <w:szCs w:val="22"/>
              </w:rPr>
              <w:t>TAK</w:t>
            </w:r>
          </w:p>
        </w:tc>
        <w:tc>
          <w:tcPr>
            <w:tcW w:w="1307" w:type="dxa"/>
          </w:tcPr>
          <w:p w:rsidR="00612F29" w:rsidRPr="00371D6C" w:rsidRDefault="00612F29" w:rsidP="00422184">
            <w:pPr>
              <w:spacing w:after="120" w:line="276" w:lineRule="auto"/>
              <w:jc w:val="both"/>
              <w:rPr>
                <w:rFonts w:asciiTheme="minorHAnsi" w:hAnsiTheme="minorHAnsi" w:cstheme="minorHAnsi"/>
                <w:b/>
                <w:sz w:val="22"/>
                <w:szCs w:val="22"/>
              </w:rPr>
            </w:pPr>
          </w:p>
        </w:tc>
      </w:tr>
    </w:tbl>
    <w:p w:rsidR="00612F29" w:rsidRPr="00371D6C" w:rsidRDefault="00612F29" w:rsidP="00612F29">
      <w:pPr>
        <w:spacing w:after="120" w:line="276" w:lineRule="auto"/>
        <w:jc w:val="both"/>
        <w:rPr>
          <w:rFonts w:asciiTheme="minorHAnsi" w:hAnsiTheme="minorHAnsi" w:cstheme="minorHAnsi"/>
          <w:b/>
          <w:sz w:val="22"/>
          <w:szCs w:val="22"/>
        </w:rPr>
      </w:pPr>
    </w:p>
    <w:p w:rsidR="00612F29" w:rsidRPr="00371D6C" w:rsidRDefault="00612F29" w:rsidP="00612F29">
      <w:pPr>
        <w:spacing w:after="120" w:line="276" w:lineRule="auto"/>
        <w:jc w:val="both"/>
        <w:rPr>
          <w:rFonts w:asciiTheme="minorHAnsi" w:hAnsiTheme="minorHAnsi" w:cstheme="minorHAnsi"/>
          <w:b/>
          <w:sz w:val="22"/>
          <w:szCs w:val="22"/>
        </w:rPr>
      </w:pPr>
    </w:p>
    <w:p w:rsidR="00612F29" w:rsidRDefault="00612F29" w:rsidP="00447749">
      <w:pPr>
        <w:jc w:val="both"/>
        <w:rPr>
          <w:rFonts w:eastAsia="Calibri"/>
          <w:b/>
        </w:rPr>
      </w:pPr>
    </w:p>
    <w:p w:rsidR="007D459B" w:rsidRPr="00505A64" w:rsidRDefault="007D459B" w:rsidP="007D459B">
      <w:pPr>
        <w:rPr>
          <w:sz w:val="20"/>
          <w:szCs w:val="20"/>
          <w:u w:val="single"/>
        </w:rPr>
      </w:pPr>
      <w:r>
        <w:t xml:space="preserve">         </w:t>
      </w:r>
      <w:r w:rsidRPr="00505A64">
        <w:rPr>
          <w:sz w:val="20"/>
          <w:szCs w:val="20"/>
          <w:u w:val="single"/>
        </w:rPr>
        <w:t>Miejscowość ,data</w:t>
      </w:r>
    </w:p>
    <w:p w:rsidR="007D459B" w:rsidRDefault="007D459B" w:rsidP="007D459B">
      <w:pPr>
        <w:jc w:val="right"/>
      </w:pPr>
      <w:r>
        <w:t xml:space="preserve">                                                                                  ______________________________ </w:t>
      </w:r>
    </w:p>
    <w:p w:rsidR="007D459B" w:rsidRDefault="007D459B" w:rsidP="007D459B">
      <w:pPr>
        <w:jc w:val="right"/>
        <w:rPr>
          <w:sz w:val="16"/>
          <w:szCs w:val="16"/>
        </w:rPr>
      </w:pPr>
      <w:r>
        <w:rPr>
          <w:sz w:val="16"/>
          <w:szCs w:val="16"/>
        </w:rPr>
        <w:t xml:space="preserve">                                                Podpis i pieczątka uprawnionego</w:t>
      </w:r>
    </w:p>
    <w:p w:rsidR="007D459B" w:rsidRDefault="007D459B" w:rsidP="007D459B">
      <w:pPr>
        <w:jc w:val="right"/>
        <w:rPr>
          <w:sz w:val="16"/>
          <w:szCs w:val="16"/>
        </w:rPr>
      </w:pPr>
      <w:r>
        <w:rPr>
          <w:sz w:val="16"/>
          <w:szCs w:val="16"/>
        </w:rPr>
        <w:t xml:space="preserve">                                      przedstawiciela wykonawcy</w:t>
      </w:r>
    </w:p>
    <w:p w:rsidR="00612F29" w:rsidRDefault="00612F29" w:rsidP="00447749">
      <w:pPr>
        <w:jc w:val="both"/>
        <w:rPr>
          <w:rFonts w:eastAsia="Calibri"/>
          <w:b/>
        </w:rPr>
      </w:pPr>
    </w:p>
    <w:p w:rsidR="00612F29" w:rsidRDefault="00612F29" w:rsidP="00447749">
      <w:pPr>
        <w:jc w:val="both"/>
        <w:rPr>
          <w:rFonts w:eastAsia="Calibri"/>
          <w:b/>
        </w:rPr>
      </w:pPr>
    </w:p>
    <w:p w:rsidR="00612F29" w:rsidRDefault="00612F29" w:rsidP="00447749">
      <w:pPr>
        <w:jc w:val="both"/>
        <w:rPr>
          <w:rFonts w:eastAsia="Calibri"/>
          <w:b/>
        </w:rPr>
      </w:pPr>
    </w:p>
    <w:p w:rsidR="00612F29" w:rsidRDefault="00612F29" w:rsidP="00447749">
      <w:pPr>
        <w:jc w:val="both"/>
        <w:rPr>
          <w:rFonts w:eastAsia="Calibri"/>
          <w:b/>
        </w:rPr>
      </w:pPr>
    </w:p>
    <w:p w:rsidR="00612F29" w:rsidRDefault="00612F29" w:rsidP="00447749">
      <w:pPr>
        <w:jc w:val="both"/>
        <w:rPr>
          <w:rFonts w:eastAsia="Calibri"/>
          <w:b/>
        </w:rPr>
      </w:pPr>
    </w:p>
    <w:p w:rsidR="00612F29" w:rsidRDefault="00612F29" w:rsidP="00447749">
      <w:pPr>
        <w:jc w:val="both"/>
        <w:rPr>
          <w:rFonts w:eastAsia="Calibri"/>
          <w:b/>
        </w:rPr>
      </w:pPr>
    </w:p>
    <w:p w:rsidR="00612F29" w:rsidRDefault="00612F29" w:rsidP="00447749">
      <w:pPr>
        <w:jc w:val="both"/>
        <w:rPr>
          <w:rFonts w:eastAsia="Calibri"/>
          <w:b/>
        </w:rPr>
      </w:pPr>
    </w:p>
    <w:p w:rsidR="00612F29" w:rsidRDefault="00612F29" w:rsidP="00447749">
      <w:pPr>
        <w:jc w:val="both"/>
        <w:rPr>
          <w:rFonts w:eastAsia="Calibri"/>
          <w:b/>
        </w:rPr>
      </w:pPr>
    </w:p>
    <w:p w:rsidR="00612F29" w:rsidRDefault="00612F29" w:rsidP="00447749">
      <w:pPr>
        <w:jc w:val="both"/>
        <w:rPr>
          <w:rFonts w:eastAsia="Calibri"/>
          <w:b/>
        </w:rPr>
      </w:pPr>
    </w:p>
    <w:p w:rsidR="00612F29" w:rsidRDefault="00612F29" w:rsidP="00447749">
      <w:pPr>
        <w:jc w:val="both"/>
        <w:rPr>
          <w:rFonts w:eastAsia="Calibri"/>
          <w:b/>
        </w:rPr>
      </w:pPr>
    </w:p>
    <w:p w:rsidR="00612F29" w:rsidRDefault="00612F29" w:rsidP="00447749">
      <w:pPr>
        <w:jc w:val="both"/>
        <w:rPr>
          <w:rFonts w:eastAsia="Calibri"/>
          <w:b/>
        </w:rPr>
      </w:pPr>
    </w:p>
    <w:p w:rsidR="00612F29" w:rsidRDefault="00612F29" w:rsidP="00447749">
      <w:pPr>
        <w:jc w:val="both"/>
        <w:rPr>
          <w:rFonts w:eastAsia="Calibri"/>
          <w:b/>
        </w:rPr>
      </w:pPr>
    </w:p>
    <w:p w:rsidR="00612F29" w:rsidRDefault="00612F29" w:rsidP="00447749">
      <w:pPr>
        <w:jc w:val="both"/>
        <w:rPr>
          <w:rFonts w:eastAsia="Calibri"/>
          <w:b/>
        </w:rPr>
      </w:pPr>
    </w:p>
    <w:p w:rsidR="00612F29" w:rsidRDefault="00612F29" w:rsidP="00447749">
      <w:pPr>
        <w:jc w:val="both"/>
        <w:rPr>
          <w:rFonts w:eastAsia="Calibri"/>
          <w:b/>
        </w:rPr>
      </w:pPr>
    </w:p>
    <w:p w:rsidR="00612F29" w:rsidRDefault="00612F29" w:rsidP="00447749">
      <w:pPr>
        <w:jc w:val="both"/>
        <w:rPr>
          <w:rFonts w:eastAsia="Calibri"/>
          <w:b/>
        </w:rPr>
      </w:pPr>
    </w:p>
    <w:p w:rsidR="00612F29" w:rsidRDefault="00612F29" w:rsidP="00447749">
      <w:pPr>
        <w:jc w:val="both"/>
        <w:rPr>
          <w:rFonts w:eastAsia="Calibri"/>
          <w:b/>
        </w:rPr>
      </w:pPr>
    </w:p>
    <w:p w:rsidR="00612F29" w:rsidRDefault="00612F29" w:rsidP="00447749">
      <w:pPr>
        <w:jc w:val="both"/>
        <w:rPr>
          <w:rFonts w:eastAsia="Calibri"/>
          <w:b/>
        </w:rPr>
      </w:pPr>
    </w:p>
    <w:p w:rsidR="00612F29" w:rsidRDefault="00612F29" w:rsidP="00447749">
      <w:pPr>
        <w:jc w:val="both"/>
        <w:rPr>
          <w:rFonts w:eastAsia="Calibri"/>
          <w:b/>
        </w:rPr>
      </w:pPr>
    </w:p>
    <w:p w:rsidR="00612F29" w:rsidRDefault="00612F29" w:rsidP="00447749">
      <w:pPr>
        <w:jc w:val="both"/>
        <w:rPr>
          <w:rFonts w:eastAsia="Calibri"/>
          <w:b/>
        </w:rPr>
      </w:pPr>
    </w:p>
    <w:p w:rsidR="00447749" w:rsidRDefault="00447749" w:rsidP="005A328D">
      <w:pPr>
        <w:jc w:val="right"/>
        <w:rPr>
          <w:rFonts w:eastAsia="Calibri"/>
          <w:b/>
        </w:rPr>
      </w:pPr>
      <w:r>
        <w:rPr>
          <w:rFonts w:eastAsia="Calibri"/>
          <w:b/>
        </w:rPr>
        <w:br w:type="page"/>
      </w:r>
    </w:p>
    <w:sectPr w:rsidR="00447749" w:rsidSect="006B4FD6">
      <w:pgSz w:w="11906" w:h="16838"/>
      <w:pgMar w:top="993" w:right="1417" w:bottom="1135"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725E7"/>
    <w:multiLevelType w:val="hybridMultilevel"/>
    <w:tmpl w:val="B1ACCA3A"/>
    <w:lvl w:ilvl="0" w:tplc="0415000F">
      <w:start w:val="1"/>
      <w:numFmt w:val="decimal"/>
      <w:lvlText w:val="%1."/>
      <w:lvlJc w:val="left"/>
      <w:pPr>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11910EA8"/>
    <w:multiLevelType w:val="hybridMultilevel"/>
    <w:tmpl w:val="E2C89C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35D615EB"/>
    <w:multiLevelType w:val="hybridMultilevel"/>
    <w:tmpl w:val="76CCD0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439449CE"/>
    <w:multiLevelType w:val="hybridMultilevel"/>
    <w:tmpl w:val="4AE8F5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49DC35B6"/>
    <w:multiLevelType w:val="hybridMultilevel"/>
    <w:tmpl w:val="21CE354C"/>
    <w:lvl w:ilvl="0" w:tplc="F7401780">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520138F8"/>
    <w:multiLevelType w:val="hybridMultilevel"/>
    <w:tmpl w:val="6E541308"/>
    <w:lvl w:ilvl="0" w:tplc="898E7D50">
      <w:start w:val="1"/>
      <w:numFmt w:val="decimal"/>
      <w:lvlText w:val="%1."/>
      <w:lvlJc w:val="left"/>
      <w:pPr>
        <w:tabs>
          <w:tab w:val="num" w:pos="705"/>
        </w:tabs>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79C9627B"/>
    <w:multiLevelType w:val="hybridMultilevel"/>
    <w:tmpl w:val="B9823A92"/>
    <w:lvl w:ilvl="0" w:tplc="F7401780">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7AE86A27"/>
    <w:multiLevelType w:val="hybridMultilevel"/>
    <w:tmpl w:val="21CE354C"/>
    <w:lvl w:ilvl="0" w:tplc="F7401780">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7BDB4AE8"/>
    <w:multiLevelType w:val="hybridMultilevel"/>
    <w:tmpl w:val="C68EB3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7ED345F7"/>
    <w:multiLevelType w:val="hybridMultilevel"/>
    <w:tmpl w:val="9D5C680C"/>
    <w:lvl w:ilvl="0" w:tplc="04150001">
      <w:start w:val="1"/>
      <w:numFmt w:val="bullet"/>
      <w:lvlText w:val=""/>
      <w:lvlJc w:val="left"/>
      <w:pPr>
        <w:ind w:left="1321" w:hanging="360"/>
      </w:pPr>
      <w:rPr>
        <w:rFonts w:ascii="Symbol" w:hAnsi="Symbol" w:hint="default"/>
      </w:rPr>
    </w:lvl>
    <w:lvl w:ilvl="1" w:tplc="04150003" w:tentative="1">
      <w:start w:val="1"/>
      <w:numFmt w:val="bullet"/>
      <w:lvlText w:val="o"/>
      <w:lvlJc w:val="left"/>
      <w:pPr>
        <w:ind w:left="2041" w:hanging="360"/>
      </w:pPr>
      <w:rPr>
        <w:rFonts w:ascii="Courier New" w:hAnsi="Courier New" w:cs="Courier New" w:hint="default"/>
      </w:rPr>
    </w:lvl>
    <w:lvl w:ilvl="2" w:tplc="04150005" w:tentative="1">
      <w:start w:val="1"/>
      <w:numFmt w:val="bullet"/>
      <w:lvlText w:val=""/>
      <w:lvlJc w:val="left"/>
      <w:pPr>
        <w:ind w:left="2761" w:hanging="360"/>
      </w:pPr>
      <w:rPr>
        <w:rFonts w:ascii="Wingdings" w:hAnsi="Wingdings" w:hint="default"/>
      </w:rPr>
    </w:lvl>
    <w:lvl w:ilvl="3" w:tplc="04150001" w:tentative="1">
      <w:start w:val="1"/>
      <w:numFmt w:val="bullet"/>
      <w:lvlText w:val=""/>
      <w:lvlJc w:val="left"/>
      <w:pPr>
        <w:ind w:left="3481" w:hanging="360"/>
      </w:pPr>
      <w:rPr>
        <w:rFonts w:ascii="Symbol" w:hAnsi="Symbol" w:hint="default"/>
      </w:rPr>
    </w:lvl>
    <w:lvl w:ilvl="4" w:tplc="04150003" w:tentative="1">
      <w:start w:val="1"/>
      <w:numFmt w:val="bullet"/>
      <w:lvlText w:val="o"/>
      <w:lvlJc w:val="left"/>
      <w:pPr>
        <w:ind w:left="4201" w:hanging="360"/>
      </w:pPr>
      <w:rPr>
        <w:rFonts w:ascii="Courier New" w:hAnsi="Courier New" w:cs="Courier New" w:hint="default"/>
      </w:rPr>
    </w:lvl>
    <w:lvl w:ilvl="5" w:tplc="04150005" w:tentative="1">
      <w:start w:val="1"/>
      <w:numFmt w:val="bullet"/>
      <w:lvlText w:val=""/>
      <w:lvlJc w:val="left"/>
      <w:pPr>
        <w:ind w:left="4921" w:hanging="360"/>
      </w:pPr>
      <w:rPr>
        <w:rFonts w:ascii="Wingdings" w:hAnsi="Wingdings" w:hint="default"/>
      </w:rPr>
    </w:lvl>
    <w:lvl w:ilvl="6" w:tplc="04150001" w:tentative="1">
      <w:start w:val="1"/>
      <w:numFmt w:val="bullet"/>
      <w:lvlText w:val=""/>
      <w:lvlJc w:val="left"/>
      <w:pPr>
        <w:ind w:left="5641" w:hanging="360"/>
      </w:pPr>
      <w:rPr>
        <w:rFonts w:ascii="Symbol" w:hAnsi="Symbol" w:hint="default"/>
      </w:rPr>
    </w:lvl>
    <w:lvl w:ilvl="7" w:tplc="04150003" w:tentative="1">
      <w:start w:val="1"/>
      <w:numFmt w:val="bullet"/>
      <w:lvlText w:val="o"/>
      <w:lvlJc w:val="left"/>
      <w:pPr>
        <w:ind w:left="6361" w:hanging="360"/>
      </w:pPr>
      <w:rPr>
        <w:rFonts w:ascii="Courier New" w:hAnsi="Courier New" w:cs="Courier New" w:hint="default"/>
      </w:rPr>
    </w:lvl>
    <w:lvl w:ilvl="8" w:tplc="04150005" w:tentative="1">
      <w:start w:val="1"/>
      <w:numFmt w:val="bullet"/>
      <w:lvlText w:val=""/>
      <w:lvlJc w:val="left"/>
      <w:pPr>
        <w:ind w:left="7081" w:hanging="360"/>
      </w:pPr>
      <w:rPr>
        <w:rFonts w:ascii="Wingdings" w:hAnsi="Wingdings" w:hint="default"/>
      </w:rPr>
    </w:lvl>
  </w:abstractNum>
  <w:num w:numId="1">
    <w:abstractNumId w:val="8"/>
  </w:num>
  <w:num w:numId="2">
    <w:abstractNumId w:val="2"/>
  </w:num>
  <w:num w:numId="3">
    <w:abstractNumId w:val="3"/>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3270E"/>
    <w:rsid w:val="000560FB"/>
    <w:rsid w:val="000A6DFC"/>
    <w:rsid w:val="00181380"/>
    <w:rsid w:val="001B0E72"/>
    <w:rsid w:val="0023270E"/>
    <w:rsid w:val="002A4618"/>
    <w:rsid w:val="00371C46"/>
    <w:rsid w:val="00393822"/>
    <w:rsid w:val="003C38F6"/>
    <w:rsid w:val="00447749"/>
    <w:rsid w:val="004B5D64"/>
    <w:rsid w:val="0056467F"/>
    <w:rsid w:val="00574C38"/>
    <w:rsid w:val="005A328D"/>
    <w:rsid w:val="00612F29"/>
    <w:rsid w:val="00630EF2"/>
    <w:rsid w:val="00651E3B"/>
    <w:rsid w:val="006A0B76"/>
    <w:rsid w:val="006B4FD6"/>
    <w:rsid w:val="007A534F"/>
    <w:rsid w:val="007D0343"/>
    <w:rsid w:val="007D459B"/>
    <w:rsid w:val="008A574A"/>
    <w:rsid w:val="0092394E"/>
    <w:rsid w:val="00A1542C"/>
    <w:rsid w:val="00A57CB9"/>
    <w:rsid w:val="00A826CF"/>
    <w:rsid w:val="00B54384"/>
    <w:rsid w:val="00CE6BDB"/>
    <w:rsid w:val="00CF2D11"/>
    <w:rsid w:val="00DB50C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3270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ooltippable">
    <w:name w:val="tooltippable"/>
    <w:basedOn w:val="Domylnaczcionkaakapitu"/>
    <w:rsid w:val="0023270E"/>
  </w:style>
  <w:style w:type="paragraph" w:customStyle="1" w:styleId="Default">
    <w:name w:val="Default"/>
    <w:rsid w:val="0023270E"/>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basedOn w:val="Normalny"/>
    <w:uiPriority w:val="34"/>
    <w:qFormat/>
    <w:rsid w:val="00651E3B"/>
    <w:pPr>
      <w:ind w:left="720"/>
      <w:contextualSpacing/>
    </w:pPr>
  </w:style>
  <w:style w:type="table" w:styleId="Tabela-Siatka">
    <w:name w:val="Table Grid"/>
    <w:basedOn w:val="Standardowy"/>
    <w:rsid w:val="00612F29"/>
    <w:pPr>
      <w:spacing w:after="0" w:line="240" w:lineRule="auto"/>
    </w:pPr>
    <w:rPr>
      <w:rFonts w:ascii="Times New Roman" w:eastAsia="Times New Roman" w:hAnsi="Times New Roman" w:cs="Times New Roman"/>
      <w:sz w:val="20"/>
      <w:szCs w:val="20"/>
      <w:lang w:eastAsia="pl-PL"/>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11314971">
      <w:bodyDiv w:val="1"/>
      <w:marLeft w:val="0"/>
      <w:marRight w:val="0"/>
      <w:marTop w:val="0"/>
      <w:marBottom w:val="0"/>
      <w:divBdr>
        <w:top w:val="none" w:sz="0" w:space="0" w:color="auto"/>
        <w:left w:val="none" w:sz="0" w:space="0" w:color="auto"/>
        <w:bottom w:val="none" w:sz="0" w:space="0" w:color="auto"/>
        <w:right w:val="none" w:sz="0" w:space="0" w:color="auto"/>
      </w:divBdr>
    </w:div>
    <w:div w:id="913972424">
      <w:bodyDiv w:val="1"/>
      <w:marLeft w:val="0"/>
      <w:marRight w:val="0"/>
      <w:marTop w:val="0"/>
      <w:marBottom w:val="0"/>
      <w:divBdr>
        <w:top w:val="none" w:sz="0" w:space="0" w:color="auto"/>
        <w:left w:val="none" w:sz="0" w:space="0" w:color="auto"/>
        <w:bottom w:val="none" w:sz="0" w:space="0" w:color="auto"/>
        <w:right w:val="none" w:sz="0" w:space="0" w:color="auto"/>
      </w:divBdr>
    </w:div>
    <w:div w:id="1239444153">
      <w:bodyDiv w:val="1"/>
      <w:marLeft w:val="0"/>
      <w:marRight w:val="0"/>
      <w:marTop w:val="0"/>
      <w:marBottom w:val="0"/>
      <w:divBdr>
        <w:top w:val="none" w:sz="0" w:space="0" w:color="auto"/>
        <w:left w:val="none" w:sz="0" w:space="0" w:color="auto"/>
        <w:bottom w:val="none" w:sz="0" w:space="0" w:color="auto"/>
        <w:right w:val="none" w:sz="0" w:space="0" w:color="auto"/>
      </w:divBdr>
    </w:div>
    <w:div w:id="1291207458">
      <w:bodyDiv w:val="1"/>
      <w:marLeft w:val="0"/>
      <w:marRight w:val="0"/>
      <w:marTop w:val="0"/>
      <w:marBottom w:val="0"/>
      <w:divBdr>
        <w:top w:val="none" w:sz="0" w:space="0" w:color="auto"/>
        <w:left w:val="none" w:sz="0" w:space="0" w:color="auto"/>
        <w:bottom w:val="none" w:sz="0" w:space="0" w:color="auto"/>
        <w:right w:val="none" w:sz="0" w:space="0" w:color="auto"/>
      </w:divBdr>
    </w:div>
    <w:div w:id="1977225429">
      <w:bodyDiv w:val="1"/>
      <w:marLeft w:val="0"/>
      <w:marRight w:val="0"/>
      <w:marTop w:val="0"/>
      <w:marBottom w:val="0"/>
      <w:divBdr>
        <w:top w:val="none" w:sz="0" w:space="0" w:color="auto"/>
        <w:left w:val="none" w:sz="0" w:space="0" w:color="auto"/>
        <w:bottom w:val="none" w:sz="0" w:space="0" w:color="auto"/>
        <w:right w:val="none" w:sz="0" w:space="0" w:color="auto"/>
      </w:divBdr>
    </w:div>
    <w:div w:id="2018339139">
      <w:bodyDiv w:val="1"/>
      <w:marLeft w:val="0"/>
      <w:marRight w:val="0"/>
      <w:marTop w:val="0"/>
      <w:marBottom w:val="0"/>
      <w:divBdr>
        <w:top w:val="none" w:sz="0" w:space="0" w:color="auto"/>
        <w:left w:val="none" w:sz="0" w:space="0" w:color="auto"/>
        <w:bottom w:val="none" w:sz="0" w:space="0" w:color="auto"/>
        <w:right w:val="none" w:sz="0" w:space="0" w:color="auto"/>
      </w:divBdr>
    </w:div>
    <w:div w:id="212483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6</Pages>
  <Words>1309</Words>
  <Characters>7854</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wronab</dc:creator>
  <cp:lastModifiedBy>wronab</cp:lastModifiedBy>
  <cp:revision>9</cp:revision>
  <dcterms:created xsi:type="dcterms:W3CDTF">2015-11-02T08:10:00Z</dcterms:created>
  <dcterms:modified xsi:type="dcterms:W3CDTF">2018-12-12T11:26:00Z</dcterms:modified>
</cp:coreProperties>
</file>