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FAA" w:rsidRPr="001777A5" w:rsidRDefault="00931C42" w:rsidP="007B0FAA">
      <w:pPr>
        <w:ind w:left="3540" w:hanging="3540"/>
        <w:jc w:val="right"/>
        <w:rPr>
          <w:b/>
        </w:rPr>
      </w:pPr>
      <w:r w:rsidRPr="001777A5">
        <w:rPr>
          <w:b/>
        </w:rPr>
        <w:t>Załącznik nr 5</w:t>
      </w:r>
      <w:r w:rsidR="007B0FAA" w:rsidRPr="001777A5">
        <w:rPr>
          <w:b/>
        </w:rPr>
        <w:t xml:space="preserve"> do </w:t>
      </w:r>
      <w:proofErr w:type="spellStart"/>
      <w:r w:rsidR="007B0FAA" w:rsidRPr="001777A5">
        <w:rPr>
          <w:b/>
        </w:rPr>
        <w:t>siwz</w:t>
      </w:r>
      <w:proofErr w:type="spellEnd"/>
    </w:p>
    <w:p w:rsidR="007B0FAA" w:rsidRPr="001777A5" w:rsidRDefault="007B0FAA" w:rsidP="007B0FAA">
      <w:pPr>
        <w:pStyle w:val="WW-Zwykytekst"/>
        <w:jc w:val="center"/>
        <w:rPr>
          <w:rFonts w:asciiTheme="minorHAnsi" w:hAnsiTheme="minorHAnsi"/>
          <w:b/>
          <w:sz w:val="22"/>
          <w:szCs w:val="22"/>
        </w:rPr>
      </w:pPr>
    </w:p>
    <w:p w:rsidR="007B0FAA" w:rsidRPr="001777A5" w:rsidRDefault="007B0FAA" w:rsidP="007B0FAA">
      <w:pPr>
        <w:pStyle w:val="WW-Zwykytekst"/>
        <w:jc w:val="center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b/>
          <w:sz w:val="22"/>
          <w:szCs w:val="22"/>
        </w:rPr>
        <w:t xml:space="preserve">               U M O W A              wzór       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</w:p>
    <w:p w:rsidR="007B0FAA" w:rsidRPr="001777A5" w:rsidRDefault="00634A35" w:rsidP="007B0FAA">
      <w:pPr>
        <w:pStyle w:val="WW-Zwykytekst"/>
        <w:jc w:val="center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>zawarta w dniu ……..2018</w:t>
      </w:r>
      <w:r w:rsidR="007B0FAA" w:rsidRPr="001777A5">
        <w:rPr>
          <w:rFonts w:asciiTheme="minorHAnsi" w:hAnsiTheme="minorHAnsi"/>
          <w:sz w:val="22"/>
          <w:szCs w:val="22"/>
        </w:rPr>
        <w:t xml:space="preserve"> r. w Lubaczowie pomiędzy :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b/>
          <w:bCs/>
          <w:sz w:val="22"/>
          <w:szCs w:val="22"/>
        </w:rPr>
        <w:t>A/</w:t>
      </w:r>
      <w:r w:rsidRPr="001777A5">
        <w:rPr>
          <w:rFonts w:asciiTheme="minorHAnsi" w:hAnsiTheme="minorHAnsi"/>
          <w:b/>
          <w:sz w:val="22"/>
          <w:szCs w:val="22"/>
        </w:rPr>
        <w:t xml:space="preserve"> Samodzielnym Publicznym Zakładem Opieki Zdrowotnej w Lubaczowie</w:t>
      </w:r>
      <w:r w:rsidRPr="001777A5">
        <w:rPr>
          <w:rFonts w:asciiTheme="minorHAnsi" w:hAnsiTheme="minorHAnsi"/>
          <w:sz w:val="22"/>
          <w:szCs w:val="22"/>
        </w:rPr>
        <w:t xml:space="preserve">        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 xml:space="preserve">     37-600 Lubaczów, ul. Mickiewicza 168, wpisanym do KRS prowadzonego przez Sąd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 xml:space="preserve">     Rejonowy w Rzeszowie pod numerem    0000019670 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 xml:space="preserve">     reprezentowanym przez : Stanisława Burego -   Dyrektora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 xml:space="preserve">     zwanym w dalszej części umowy</w:t>
      </w:r>
      <w:r w:rsidRPr="001777A5">
        <w:rPr>
          <w:rFonts w:asciiTheme="minorHAnsi" w:hAnsiTheme="minorHAnsi"/>
          <w:b/>
          <w:sz w:val="22"/>
          <w:szCs w:val="22"/>
        </w:rPr>
        <w:t xml:space="preserve"> "ZAMAWIAJĄCYM", a 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b/>
          <w:sz w:val="22"/>
          <w:szCs w:val="22"/>
        </w:rPr>
      </w:pPr>
    </w:p>
    <w:p w:rsidR="007B0FAA" w:rsidRPr="001777A5" w:rsidRDefault="007B0FAA" w:rsidP="007B0FAA">
      <w:pPr>
        <w:pStyle w:val="WW-Zwykytekst"/>
        <w:rPr>
          <w:rFonts w:asciiTheme="minorHAnsi" w:hAnsiTheme="minorHAnsi"/>
          <w:b/>
          <w:sz w:val="22"/>
          <w:szCs w:val="22"/>
        </w:rPr>
      </w:pPr>
    </w:p>
    <w:p w:rsidR="007B0FAA" w:rsidRPr="001777A5" w:rsidRDefault="007B0FAA" w:rsidP="007B0FAA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1777A5">
        <w:rPr>
          <w:rFonts w:asciiTheme="minorHAnsi" w:hAnsiTheme="minorHAnsi"/>
          <w:b/>
          <w:sz w:val="22"/>
          <w:szCs w:val="22"/>
        </w:rPr>
        <w:t>B/ ………………………………………………………………………………….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>zwaną  w dalszej części umowy ”</w:t>
      </w:r>
      <w:r w:rsidRPr="001777A5">
        <w:rPr>
          <w:rFonts w:asciiTheme="minorHAnsi" w:hAnsiTheme="minorHAnsi"/>
          <w:b/>
          <w:sz w:val="22"/>
          <w:szCs w:val="22"/>
        </w:rPr>
        <w:t>WYKONAWCĄ</w:t>
      </w:r>
      <w:r w:rsidRPr="001777A5">
        <w:rPr>
          <w:rFonts w:asciiTheme="minorHAnsi" w:hAnsiTheme="minorHAnsi"/>
          <w:sz w:val="22"/>
          <w:szCs w:val="22"/>
        </w:rPr>
        <w:t>”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>w rezultacie wyboru oferty Wykonawcy w trybie przetargu nieograniczonego o następującej treści</w:t>
      </w:r>
    </w:p>
    <w:p w:rsidR="007B0FAA" w:rsidRPr="001777A5" w:rsidRDefault="007B0FAA" w:rsidP="007B0FAA">
      <w:pPr>
        <w:pStyle w:val="WW-Zwykytekst"/>
        <w:jc w:val="center"/>
        <w:rPr>
          <w:rFonts w:asciiTheme="minorHAnsi" w:hAnsiTheme="minorHAnsi"/>
          <w:b/>
          <w:sz w:val="22"/>
          <w:szCs w:val="22"/>
        </w:rPr>
      </w:pPr>
    </w:p>
    <w:p w:rsidR="007B0FAA" w:rsidRDefault="007B0FAA" w:rsidP="007B0FAA">
      <w:pPr>
        <w:pStyle w:val="WW-Zwykytekst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§ 1</w:t>
      </w:r>
    </w:p>
    <w:p w:rsidR="007B0FAA" w:rsidRPr="004471FA" w:rsidRDefault="007B0FAA" w:rsidP="007B0FAA"/>
    <w:p w:rsidR="007B0FAA" w:rsidRPr="00645E2E" w:rsidRDefault="007B0FAA" w:rsidP="007B0FAA">
      <w:r w:rsidRPr="00645E2E">
        <w:t>1.Umowa reguluje zasady świadczenia usług gospodarowania odpadami medycznymi  wytworzonymi przez Zamawiającego, w asortymencie i ilościach wyszczególnionych</w:t>
      </w:r>
      <w:r>
        <w:t xml:space="preserve"> </w:t>
      </w:r>
      <w:r w:rsidRPr="00645E2E">
        <w:t xml:space="preserve">w ofercie przetargowej, stanowiącej Załącznik nr ... </w:t>
      </w:r>
      <w:r>
        <w:t xml:space="preserve"> (Formularz cenowy) </w:t>
      </w:r>
      <w:r w:rsidRPr="00645E2E">
        <w:t>do niniejszej umowy, określonymi zgodnie z Rozporządzeniem Ministra Środowiska z</w:t>
      </w:r>
      <w:r>
        <w:t xml:space="preserve"> </w:t>
      </w:r>
      <w:r w:rsidRPr="00645E2E">
        <w:t xml:space="preserve">dnia 9 grudnia 2014 r. w sprawie katalogu odpadów 2.Wykonawca posiada stosowne zezwolenia na prowadzenie działalności objętej przedmiotem zamówienia zgodnie z zapisami ustawy z dnia 14 grudnia 2012 r. o odpadach </w:t>
      </w:r>
    </w:p>
    <w:p w:rsidR="007B0FAA" w:rsidRPr="00645E2E" w:rsidRDefault="007B0FAA" w:rsidP="007B0FAA">
      <w:pPr>
        <w:jc w:val="center"/>
      </w:pPr>
      <w:r w:rsidRPr="00645E2E">
        <w:t>§ 2</w:t>
      </w:r>
    </w:p>
    <w:p w:rsidR="007B0FAA" w:rsidRPr="00645E2E" w:rsidRDefault="007B0FAA" w:rsidP="007B0FAA">
      <w:r w:rsidRPr="00645E2E">
        <w:t xml:space="preserve">1.Wartość </w:t>
      </w:r>
      <w:r>
        <w:t>netto</w:t>
      </w:r>
      <w:r w:rsidRPr="00645E2E">
        <w:t xml:space="preserve"> niniejszej umowy wynosi ............. zł (słowni</w:t>
      </w:r>
      <w:r>
        <w:t>e: ...........................), brutto ………………  zł (słownie: ……………………………)</w:t>
      </w:r>
      <w:r w:rsidRPr="00645E2E">
        <w:t xml:space="preserve"> </w:t>
      </w:r>
    </w:p>
    <w:p w:rsidR="007B0FAA" w:rsidRPr="00645E2E" w:rsidRDefault="007B0FAA" w:rsidP="007B0FAA">
      <w:r w:rsidRPr="00645E2E">
        <w:t>Wartość ta została wyliczona w oparciu o ceny jednostkowe podane w załączniku nr ...</w:t>
      </w:r>
      <w:r>
        <w:t xml:space="preserve">....... (Formularz cenowy) </w:t>
      </w:r>
      <w:r w:rsidRPr="00645E2E">
        <w:t xml:space="preserve"> do umowy.</w:t>
      </w:r>
    </w:p>
    <w:p w:rsidR="007B0FAA" w:rsidRPr="00645E2E" w:rsidRDefault="007B0FAA" w:rsidP="007B0FAA">
      <w:r w:rsidRPr="00645E2E">
        <w:t>2.W cenach jednostkowych zawarte są wszystkie koszty związane z gospodarowaniem odpadami (odbiór, transport, unieszkodliwienie).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</w:rPr>
      </w:pPr>
      <w:r w:rsidRPr="001777A5">
        <w:rPr>
          <w:rFonts w:asciiTheme="minorHAnsi" w:hAnsiTheme="minorHAnsi"/>
          <w:sz w:val="22"/>
          <w:szCs w:val="22"/>
          <w:lang w:eastAsia="pl-PL"/>
        </w:rPr>
        <w:t>3.Wynagrodzenie nie ulegnie zmianie przez okres obowiązywania umowy z wyjątkiem</w:t>
      </w:r>
      <w:r w:rsidRPr="001777A5">
        <w:rPr>
          <w:rFonts w:asciiTheme="minorHAnsi" w:hAnsiTheme="minorHAnsi"/>
          <w:sz w:val="22"/>
        </w:rPr>
        <w:t xml:space="preserve">  zmiany: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</w:rPr>
      </w:pPr>
      <w:r w:rsidRPr="001777A5">
        <w:rPr>
          <w:rFonts w:asciiTheme="minorHAnsi" w:hAnsiTheme="minorHAnsi"/>
          <w:sz w:val="22"/>
        </w:rPr>
        <w:t>1) stawki podatku od towarów i usług,</w:t>
      </w:r>
    </w:p>
    <w:p w:rsidR="00984754" w:rsidRPr="001777A5" w:rsidRDefault="007B0FAA" w:rsidP="007B0FAA">
      <w:pPr>
        <w:pStyle w:val="WW-Zwykytekst"/>
        <w:rPr>
          <w:rFonts w:asciiTheme="minorHAnsi" w:hAnsiTheme="minorHAnsi"/>
          <w:sz w:val="22"/>
        </w:rPr>
      </w:pPr>
      <w:r w:rsidRPr="001777A5">
        <w:rPr>
          <w:rFonts w:asciiTheme="minorHAnsi" w:hAnsiTheme="minorHAnsi"/>
          <w:sz w:val="22"/>
        </w:rPr>
        <w:t xml:space="preserve">2) wysokości minimalnego wynagrodzenia za pracę ustalonego na podstawie art. 2 ust. 3-5 ustawy z dnia 10 października 2002r. o minimalnym wynagrodzeniu za pracę 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</w:rPr>
      </w:pPr>
      <w:r w:rsidRPr="001777A5">
        <w:rPr>
          <w:rFonts w:asciiTheme="minorHAnsi" w:hAnsiTheme="minorHAnsi"/>
          <w:sz w:val="22"/>
        </w:rPr>
        <w:t>3) zasad podlegania ubezpieczeniom społecznym lub ubezpieczeniu zdrowotnemu lub wysokości stawki składki na ubezpieczenia społeczne lub zdrowotne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</w:rPr>
      </w:pPr>
      <w:r w:rsidRPr="001777A5">
        <w:rPr>
          <w:rFonts w:asciiTheme="minorHAnsi" w:hAnsiTheme="minorHAnsi"/>
          <w:sz w:val="22"/>
        </w:rPr>
        <w:t>- jeżeli zmiany te będą miały wpływ na koszty wykonania zamówienia przez Wykonawcę.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0"/>
        </w:rPr>
      </w:pPr>
      <w:r w:rsidRPr="001777A5">
        <w:rPr>
          <w:rFonts w:asciiTheme="minorHAnsi" w:hAnsiTheme="minorHAnsi"/>
          <w:sz w:val="22"/>
          <w:szCs w:val="20"/>
        </w:rPr>
        <w:t>4.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0"/>
        </w:rPr>
      </w:pPr>
      <w:r w:rsidRPr="001777A5">
        <w:rPr>
          <w:rFonts w:asciiTheme="minorHAnsi" w:hAnsiTheme="minorHAnsi"/>
          <w:sz w:val="22"/>
          <w:szCs w:val="20"/>
        </w:rPr>
        <w:lastRenderedPageBreak/>
        <w:t xml:space="preserve">5. Zmiana cen, o której mowa w ust. 3 </w:t>
      </w:r>
      <w:proofErr w:type="spellStart"/>
      <w:r w:rsidRPr="001777A5">
        <w:rPr>
          <w:rFonts w:asciiTheme="minorHAnsi" w:hAnsiTheme="minorHAnsi"/>
          <w:sz w:val="22"/>
          <w:szCs w:val="20"/>
        </w:rPr>
        <w:t>pkt</w:t>
      </w:r>
      <w:proofErr w:type="spellEnd"/>
      <w:r w:rsidRPr="001777A5">
        <w:rPr>
          <w:rFonts w:asciiTheme="minorHAnsi" w:hAnsiTheme="minorHAnsi"/>
          <w:sz w:val="22"/>
          <w:szCs w:val="20"/>
        </w:rPr>
        <w:t xml:space="preserve"> 2) i 3) wchodzi w życie po obustronnym porozumieniu Stron i zmianie umowy w postaci aneksu.</w:t>
      </w:r>
    </w:p>
    <w:p w:rsidR="007B0FAA" w:rsidRDefault="007B0FAA" w:rsidP="007B0FA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W sytuacji nie osiągnięcia porozumienia co do wprowadzenia nowych cen, ceny nie ulegają zmianie.</w:t>
      </w:r>
    </w:p>
    <w:p w:rsidR="007B0FAA" w:rsidRDefault="007B0FAA" w:rsidP="007B0FA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W przypadku zmiany stawek podatku VAT  w trakcie trwania umowy ceny zostaną zmienione w dniu wejścia w życie stosownego przepisu w drodze aneksu do umowy.</w:t>
      </w:r>
    </w:p>
    <w:p w:rsidR="007B0FAA" w:rsidRDefault="007B0FAA" w:rsidP="007B0FA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7B0FAA" w:rsidRPr="00645E2E" w:rsidRDefault="001777A5" w:rsidP="001777A5">
      <w:pPr>
        <w:spacing w:after="0" w:line="240" w:lineRule="auto"/>
        <w:jc w:val="both"/>
      </w:pPr>
      <w:r>
        <w:t>8.</w:t>
      </w:r>
      <w:r w:rsidR="007B0FAA" w:rsidRPr="00645E2E">
        <w:t>Strony ustalają, że płatność z tytułu świadczenia usług, o których mowa ust. 1</w:t>
      </w:r>
      <w:r>
        <w:t xml:space="preserve"> </w:t>
      </w:r>
      <w:r w:rsidR="007B0FAA" w:rsidRPr="00645E2E">
        <w:t xml:space="preserve">będzie dokonywana na podstawie wystawionej faktury po każdym miesiącu kalendarzowym przelewem bankowym z rachunku Zamawiającego na rachunek bankowy Wykonawcy wskazany na fakturze VAT w terminie 60 dni od </w:t>
      </w:r>
      <w:r w:rsidR="007B0FAA">
        <w:t>daty wystawienia</w:t>
      </w:r>
      <w:r w:rsidR="007B0FAA" w:rsidRPr="00645E2E">
        <w:t xml:space="preserve"> faktury VAT. </w:t>
      </w:r>
    </w:p>
    <w:p w:rsidR="007B0FAA" w:rsidRDefault="007B0FAA" w:rsidP="007B0FAA"/>
    <w:p w:rsidR="007B0FAA" w:rsidRPr="00645E2E" w:rsidRDefault="007B0FAA" w:rsidP="007B0FAA">
      <w:pPr>
        <w:jc w:val="center"/>
      </w:pPr>
      <w:r w:rsidRPr="00645E2E">
        <w:t xml:space="preserve">§ </w:t>
      </w:r>
      <w:r>
        <w:t>3</w:t>
      </w:r>
    </w:p>
    <w:p w:rsidR="007B0FAA" w:rsidRPr="00645E2E" w:rsidRDefault="007B0FAA" w:rsidP="007B0FAA">
      <w:r w:rsidRPr="00645E2E">
        <w:t xml:space="preserve">1.Wykonawca zobowiązuje się odbierać od Zamawiającego odpady, o których mowa w § 1 ust. 1, w terminach określonych zgodnie z § </w:t>
      </w:r>
      <w:r>
        <w:t>4 ust. 1</w:t>
      </w:r>
      <w:r w:rsidRPr="00645E2E">
        <w:t>.</w:t>
      </w:r>
    </w:p>
    <w:p w:rsidR="007B0FAA" w:rsidRPr="00645E2E" w:rsidRDefault="007B0FAA" w:rsidP="007B0FAA">
      <w:r w:rsidRPr="00645E2E">
        <w:t>2.Wykonawca będzie realizował usługę w sposób zgodny z zasadami gospodarowania odpadami, wymaganiami ochrony środowiska oraz planami gospodarki odpadami w oparciu o</w:t>
      </w:r>
      <w:r>
        <w:t xml:space="preserve"> </w:t>
      </w:r>
      <w:r w:rsidRPr="00645E2E">
        <w:t>przepisy prawa aktualnie obowiązujące na terenie kraju:</w:t>
      </w:r>
    </w:p>
    <w:p w:rsidR="00984754" w:rsidRDefault="007B0FAA" w:rsidP="007B0FAA">
      <w:r w:rsidRPr="00645E2E">
        <w:t xml:space="preserve">-Ustawa z dnia 14.12.2012 r. o odpadach </w:t>
      </w:r>
    </w:p>
    <w:p w:rsidR="007B0FAA" w:rsidRPr="00645E2E" w:rsidRDefault="007B0FAA" w:rsidP="007B0FAA">
      <w:r w:rsidRPr="00645E2E">
        <w:t xml:space="preserve">-Rozporządzenie Ministra Zdrowia z dnia 23 grudnia 2002 r. w sprawie dopuszczalnych </w:t>
      </w:r>
    </w:p>
    <w:p w:rsidR="007B0FAA" w:rsidRPr="00645E2E" w:rsidRDefault="007B0FAA" w:rsidP="00984754">
      <w:r w:rsidRPr="00645E2E">
        <w:t xml:space="preserve">sposobów i warunków unieszkodliwiania odpadów medycznych i weterynaryjnych </w:t>
      </w:r>
    </w:p>
    <w:p w:rsidR="007B0FAA" w:rsidRPr="00645E2E" w:rsidRDefault="007B0FAA" w:rsidP="007B0FAA">
      <w:r w:rsidRPr="00645E2E">
        <w:t xml:space="preserve">-Rozporządzenie Ministra Zdrowia z dnia 23 grudnia 2002 r. w sprawie rodzajów odpadów </w:t>
      </w:r>
    </w:p>
    <w:p w:rsidR="00984754" w:rsidRDefault="007B0FAA" w:rsidP="007B0FAA">
      <w:r w:rsidRPr="00645E2E">
        <w:t xml:space="preserve">medycznych i weterynaryjnych, których poddawanie odzyskowi jest zakazane </w:t>
      </w:r>
    </w:p>
    <w:p w:rsidR="007B0FAA" w:rsidRPr="00645E2E" w:rsidRDefault="007B0FAA" w:rsidP="00984754">
      <w:r w:rsidRPr="00645E2E">
        <w:t xml:space="preserve">-Ustawa z dnia 19.08.2011 r. o przewozie towarów niebezpiecznych </w:t>
      </w:r>
    </w:p>
    <w:p w:rsidR="007B0FAA" w:rsidRPr="00645E2E" w:rsidRDefault="007B0FAA" w:rsidP="007B0FAA">
      <w:r w:rsidRPr="00645E2E">
        <w:t xml:space="preserve">3.Wykonawca zobowiązany jest odbierać odpady własnym transportem, przystosowanym do </w:t>
      </w:r>
    </w:p>
    <w:p w:rsidR="007B0FAA" w:rsidRPr="00645E2E" w:rsidRDefault="007B0FAA" w:rsidP="007B0FAA">
      <w:r w:rsidRPr="00645E2E">
        <w:t>przewozu odpadów, zapewniając bezpieczeństwo dla życia i zdrowia ludzkiego oraz ochronę środowiska naturalnego.</w:t>
      </w:r>
    </w:p>
    <w:p w:rsidR="007B0FAA" w:rsidRPr="00997A05" w:rsidRDefault="007B0FAA" w:rsidP="007B0FAA">
      <w:pPr>
        <w:spacing w:before="120"/>
      </w:pPr>
      <w:r w:rsidRPr="00997A05">
        <w:t>4. Wykonawca na koniec miesiąca kalendarzowego wyda Zamawiającemu dokument (w wersji papierowej) potwierdzający unieszkodliwienia odpadów</w:t>
      </w:r>
      <w:r>
        <w:t>.</w:t>
      </w:r>
    </w:p>
    <w:p w:rsidR="007B0FAA" w:rsidRPr="00997A05" w:rsidRDefault="007B0FAA" w:rsidP="007B0FAA"/>
    <w:p w:rsidR="007B0FAA" w:rsidRPr="00645E2E" w:rsidRDefault="007B0FAA" w:rsidP="007B0FAA">
      <w:r w:rsidRPr="00645E2E">
        <w:t>5.Po odebraniu odpadów od Zamawiającego, Wykonawca przejmuje obowiązek dalszego gospodarowania odpadami, na zasadach określonych w ustawie o odpadach oraz przepisach wykonawczych do tej ustawy.</w:t>
      </w:r>
    </w:p>
    <w:p w:rsidR="007B0FAA" w:rsidRPr="00645E2E" w:rsidRDefault="007B0FAA" w:rsidP="007B0FAA">
      <w:pPr>
        <w:jc w:val="center"/>
      </w:pPr>
      <w:r w:rsidRPr="00645E2E">
        <w:t xml:space="preserve">§ </w:t>
      </w:r>
      <w:r>
        <w:t>4</w:t>
      </w:r>
    </w:p>
    <w:p w:rsidR="007B0FAA" w:rsidRPr="00645E2E" w:rsidRDefault="007B0FAA" w:rsidP="007B0FAA">
      <w:r>
        <w:t>1.</w:t>
      </w:r>
      <w:r w:rsidRPr="00645E2E">
        <w:t xml:space="preserve">Wykonawca zobowiązuje się odbierać odpady z magazynu Zamawiającego zgodnie z </w:t>
      </w:r>
    </w:p>
    <w:p w:rsidR="007B0FAA" w:rsidRDefault="007B0FAA" w:rsidP="007B0FAA">
      <w:r w:rsidRPr="00645E2E">
        <w:t>Załącznikiem nr ... do niniejszej umowy (Formularz cenowy).</w:t>
      </w:r>
    </w:p>
    <w:p w:rsidR="007B0FAA" w:rsidRPr="00645E2E" w:rsidRDefault="007B0FAA" w:rsidP="007B0FAA">
      <w:r>
        <w:lastRenderedPageBreak/>
        <w:t xml:space="preserve">2.Wykonawca dostarczy bezpłatnie do magazynu odpadów Zamawiającego cztery pojemniki o </w:t>
      </w:r>
      <w:proofErr w:type="spellStart"/>
      <w:r>
        <w:t>poj</w:t>
      </w:r>
      <w:proofErr w:type="spellEnd"/>
      <w:r>
        <w:t>. 600l na czas obowiązywania umowy.</w:t>
      </w:r>
    </w:p>
    <w:p w:rsidR="007B0FAA" w:rsidRPr="00645E2E" w:rsidRDefault="007B0FAA" w:rsidP="007B0FAA">
      <w:pPr>
        <w:jc w:val="center"/>
      </w:pPr>
      <w:r w:rsidRPr="00645E2E">
        <w:t xml:space="preserve">§ </w:t>
      </w:r>
      <w:r>
        <w:t>5</w:t>
      </w:r>
    </w:p>
    <w:p w:rsidR="007B0FAA" w:rsidRPr="00645E2E" w:rsidRDefault="007B0FAA" w:rsidP="007B0FAA">
      <w:r w:rsidRPr="00645E2E">
        <w:t>1.W przypadku opóźnienia w odbiorze odpadów, Zamawiający może żądać od Wykonawcy kary umownej w wysokości 0,</w:t>
      </w:r>
      <w:r>
        <w:t>5</w:t>
      </w:r>
      <w:r w:rsidRPr="00645E2E">
        <w:t xml:space="preserve">% </w:t>
      </w:r>
      <w:r>
        <w:t xml:space="preserve">wynagrodzenia netto </w:t>
      </w:r>
      <w:r w:rsidRPr="00645E2E">
        <w:t>, określon</w:t>
      </w:r>
      <w:r>
        <w:t>ego</w:t>
      </w:r>
      <w:r w:rsidRPr="00645E2E">
        <w:t xml:space="preserve"> w § 2 ust. 1, za każdy dzień opóźnienia.</w:t>
      </w:r>
    </w:p>
    <w:p w:rsidR="007B0FAA" w:rsidRDefault="007B0FAA" w:rsidP="007B0FAA">
      <w:r>
        <w:t>2</w:t>
      </w:r>
      <w:r w:rsidRPr="00645E2E">
        <w:t>.</w:t>
      </w:r>
      <w:r>
        <w:t>Zamawiający może dochodzić od Wykonawcy odszkodowania przenoszącego wysokość zastrzeżonej kary umownej.</w:t>
      </w:r>
    </w:p>
    <w:p w:rsidR="007B0FAA" w:rsidRDefault="007B0FAA" w:rsidP="007B0FAA"/>
    <w:p w:rsidR="007B0FAA" w:rsidRDefault="007B0FAA" w:rsidP="007B0FA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sz w:val="22"/>
          <w:szCs w:val="20"/>
        </w:rPr>
        <w:t>3.</w:t>
      </w:r>
      <w:r w:rsidRPr="00220973">
        <w:rPr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Wykonawca nie może bez zgody ZAMAWIAJACEGO przelać wierzytelności wynikających z niniejszej umowy na osobę trzecią pod rygorem nieważności tej czynności.</w:t>
      </w:r>
    </w:p>
    <w:p w:rsidR="007B0FAA" w:rsidRPr="00645E2E" w:rsidRDefault="007B0FAA" w:rsidP="007B0FAA"/>
    <w:p w:rsidR="007B0FAA" w:rsidRPr="00645E2E" w:rsidRDefault="007B0FAA" w:rsidP="007B0FAA">
      <w:pPr>
        <w:jc w:val="center"/>
      </w:pPr>
      <w:r>
        <w:t>§ 6</w:t>
      </w:r>
    </w:p>
    <w:p w:rsidR="007B0FAA" w:rsidRPr="00645E2E" w:rsidRDefault="007B0FAA" w:rsidP="007B0FAA">
      <w:r w:rsidRPr="00645E2E">
        <w:t>1.W przypadku utraty przez Wykonawcę zezwoleń, o których mowa w § 1 ust. 2, przed zakończeniem trwania umowy, umowa ulega rozwiązaniu</w:t>
      </w:r>
    </w:p>
    <w:p w:rsidR="007B0FAA" w:rsidRPr="00645E2E" w:rsidRDefault="007B0FAA" w:rsidP="007B0FAA"/>
    <w:p w:rsidR="007B0FAA" w:rsidRPr="00645E2E" w:rsidRDefault="007B0FAA" w:rsidP="007B0FAA">
      <w:r w:rsidRPr="00645E2E">
        <w:t>2.Wykonawca ponosi odpowiedzialność za szkodę wyrządzoną Zamawiającemu w związku z utratą przez Wykonawcę zezwoleń, o których mowa w § 1 ust. 2.</w:t>
      </w:r>
    </w:p>
    <w:p w:rsidR="007B0FAA" w:rsidRPr="00645E2E" w:rsidRDefault="007B0FAA" w:rsidP="007B0FAA">
      <w:pPr>
        <w:jc w:val="center"/>
      </w:pPr>
      <w:r w:rsidRPr="00645E2E">
        <w:t xml:space="preserve">§ </w:t>
      </w:r>
      <w:r>
        <w:t>7</w:t>
      </w:r>
    </w:p>
    <w:p w:rsidR="007B0FAA" w:rsidRPr="00645E2E" w:rsidRDefault="007B0FAA" w:rsidP="007B0FAA">
      <w:r w:rsidRPr="00645E2E">
        <w:t xml:space="preserve">Umowa zostaje zawarta na okres </w:t>
      </w:r>
      <w:r>
        <w:t xml:space="preserve">36 miesięcy </w:t>
      </w:r>
      <w:r w:rsidRPr="00645E2E">
        <w:t xml:space="preserve"> licząc od dnia jej </w:t>
      </w:r>
      <w:r>
        <w:t>zawarcia</w:t>
      </w:r>
      <w:r w:rsidRPr="00645E2E">
        <w:t xml:space="preserve">, tj. od dnia </w:t>
      </w:r>
      <w:r w:rsidR="00B4514E">
        <w:t>01.01.2019r</w:t>
      </w:r>
      <w:r w:rsidRPr="00645E2E">
        <w:t xml:space="preserve"> do dnia </w:t>
      </w:r>
      <w:r w:rsidR="00B4514E">
        <w:t>31.12.2021</w:t>
      </w:r>
    </w:p>
    <w:p w:rsidR="007B0FAA" w:rsidRDefault="007B0FAA" w:rsidP="007B0FAA">
      <w:pPr>
        <w:jc w:val="center"/>
      </w:pPr>
    </w:p>
    <w:p w:rsidR="007B0FAA" w:rsidRPr="00645E2E" w:rsidRDefault="007B0FAA" w:rsidP="007B0FAA">
      <w:pPr>
        <w:jc w:val="center"/>
      </w:pPr>
      <w:r w:rsidRPr="00645E2E">
        <w:t xml:space="preserve">§ </w:t>
      </w:r>
      <w:r>
        <w:t>8</w:t>
      </w:r>
    </w:p>
    <w:p w:rsidR="007B0FAA" w:rsidRPr="00645E2E" w:rsidRDefault="007B0FAA" w:rsidP="007B0FAA">
      <w:r w:rsidRPr="00645E2E">
        <w:t>1.W razie zaistnienia istotnej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7B0FAA" w:rsidRPr="00645E2E" w:rsidRDefault="007B0FAA" w:rsidP="007B0FAA">
      <w:r w:rsidRPr="00645E2E">
        <w:t xml:space="preserve">2.W przypadku powzięcia wiadomości o utracie lub ograniczeniu zdolności świadczenia przez Wykonawcę usługi, Zamawiającemu przysługuje prawo rozwiązania umowy ze skutkiem natychmiastowym. </w:t>
      </w:r>
    </w:p>
    <w:p w:rsidR="007B0FAA" w:rsidRPr="00645E2E" w:rsidRDefault="007B0FAA" w:rsidP="007B0FAA">
      <w:r w:rsidRPr="00645E2E">
        <w:t>3.W przypadku, o którym mowa w ust.1 Wykonawca może żądać wyłącznie wynagrodzenia należnego z tytułu wykonania części umowy.</w:t>
      </w:r>
    </w:p>
    <w:p w:rsidR="007B0FAA" w:rsidRPr="00645E2E" w:rsidRDefault="007B0FAA" w:rsidP="007B0FAA">
      <w:pPr>
        <w:jc w:val="center"/>
      </w:pPr>
      <w:r w:rsidRPr="00645E2E">
        <w:t xml:space="preserve">§ </w:t>
      </w:r>
      <w:r>
        <w:t>9</w:t>
      </w:r>
    </w:p>
    <w:p w:rsidR="007B0FAA" w:rsidRPr="00645E2E" w:rsidRDefault="007B0FAA" w:rsidP="007B0FAA">
      <w:r w:rsidRPr="00645E2E">
        <w:t>W sprawach nie uregulowanych niniejszą umową, będą miały zastosowanie odpowiednie przepisy ustawy Prawo zamówień publicznych, ustawy o odpadach łącznie z przepisami wykonawczymi</w:t>
      </w:r>
    </w:p>
    <w:p w:rsidR="007B0FAA" w:rsidRPr="00645E2E" w:rsidRDefault="007B0FAA" w:rsidP="007B0FAA">
      <w:r w:rsidRPr="00645E2E">
        <w:lastRenderedPageBreak/>
        <w:t>do tejże ustawy oraz przepisy Kodeksu Cywilnego.</w:t>
      </w:r>
    </w:p>
    <w:p w:rsidR="007B0FAA" w:rsidRPr="00645E2E" w:rsidRDefault="007B0FAA" w:rsidP="007B0FAA">
      <w:pPr>
        <w:jc w:val="center"/>
      </w:pPr>
      <w:r w:rsidRPr="00645E2E">
        <w:t>§ 1</w:t>
      </w:r>
      <w:r>
        <w:t>0</w:t>
      </w:r>
    </w:p>
    <w:p w:rsidR="007B0FAA" w:rsidRPr="00645E2E" w:rsidRDefault="007B0FAA" w:rsidP="007B0FAA">
      <w:r w:rsidRPr="00645E2E">
        <w:t xml:space="preserve">1.Strony ustalają, że nie przewidują zmian postanowień umowy w stosunku do treści oferty, na podstawie której dokonano wyboru Wykonawcy z wyjątkiem zmian, których konieczność wprowadzenia wynika z okoliczności, których nie można było przewidzieć w chwili zawarcia umowy, lub zmiany te są korzystne dla Zamawiającego, zmian przewidzianych w § 2 ust. </w:t>
      </w:r>
      <w:r>
        <w:t xml:space="preserve">3, </w:t>
      </w:r>
      <w:r w:rsidRPr="00645E2E">
        <w:t>a nadto gdy u którejkolwiek ze Stron umowy:</w:t>
      </w:r>
    </w:p>
    <w:p w:rsidR="007B0FAA" w:rsidRPr="00645E2E" w:rsidRDefault="007B0FAA" w:rsidP="007B0FAA">
      <w:r w:rsidRPr="00645E2E">
        <w:t>1)nastąpią przekształcenia własnościowe,</w:t>
      </w:r>
    </w:p>
    <w:p w:rsidR="007B0FAA" w:rsidRPr="00645E2E" w:rsidRDefault="007B0FAA" w:rsidP="007B0FAA">
      <w:r w:rsidRPr="00645E2E">
        <w:t>2)nastąpią zmiany techniczne lub organizacyjne,</w:t>
      </w:r>
    </w:p>
    <w:p w:rsidR="007B0FAA" w:rsidRPr="00645E2E" w:rsidRDefault="007B0FAA" w:rsidP="007B0FAA">
      <w:r w:rsidRPr="00645E2E">
        <w:t>3)nastąpią zmiany adresu,</w:t>
      </w:r>
    </w:p>
    <w:p w:rsidR="007B0FAA" w:rsidRPr="00645E2E" w:rsidRDefault="007B0FAA" w:rsidP="007B0FAA">
      <w:r w:rsidRPr="00645E2E">
        <w:t>4)zmianie ulegnie harmonogram usług co do ilości lub terminów</w:t>
      </w:r>
    </w:p>
    <w:p w:rsidR="007B0FAA" w:rsidRPr="00645E2E" w:rsidRDefault="007B0FAA" w:rsidP="007B0FAA">
      <w:pPr>
        <w:jc w:val="center"/>
      </w:pPr>
      <w:r w:rsidRPr="00645E2E">
        <w:t>§ 1</w:t>
      </w:r>
      <w:r>
        <w:t>1</w:t>
      </w:r>
    </w:p>
    <w:p w:rsidR="007B0FAA" w:rsidRPr="001777A5" w:rsidRDefault="007B0FAA" w:rsidP="007B0FAA">
      <w:pPr>
        <w:numPr>
          <w:ilvl w:val="3"/>
          <w:numId w:val="1"/>
        </w:numPr>
        <w:spacing w:after="0" w:line="240" w:lineRule="auto"/>
      </w:pPr>
      <w:r w:rsidRPr="001777A5">
        <w:t>Wszelkie oświadczenia, zmiany i uzupełnienia niniejszej umowy mogą być dokonywane wyłącznie w formie pisemnej pod rygorem nieważności.</w:t>
      </w:r>
    </w:p>
    <w:p w:rsidR="007B0FAA" w:rsidRPr="001777A5" w:rsidRDefault="007B0FAA" w:rsidP="007B0FAA">
      <w:pPr>
        <w:pStyle w:val="WW-Zwykytekst"/>
        <w:tabs>
          <w:tab w:val="left" w:pos="283"/>
        </w:tabs>
        <w:rPr>
          <w:rFonts w:asciiTheme="minorHAnsi" w:hAnsiTheme="minorHAnsi"/>
          <w:sz w:val="22"/>
          <w:szCs w:val="20"/>
        </w:rPr>
      </w:pPr>
      <w:r w:rsidRPr="001777A5">
        <w:rPr>
          <w:rFonts w:asciiTheme="minorHAnsi" w:hAnsiTheme="minorHAnsi"/>
          <w:sz w:val="22"/>
          <w:szCs w:val="22"/>
        </w:rPr>
        <w:t xml:space="preserve">2. </w:t>
      </w:r>
      <w:r w:rsidRPr="001777A5">
        <w:rPr>
          <w:rFonts w:asciiTheme="minorHAnsi" w:hAnsiTheme="minorHAnsi"/>
          <w:sz w:val="22"/>
          <w:szCs w:val="20"/>
        </w:rPr>
        <w:t>Ewentualne spory rozstrzygać będzie Sąd właściwy miejscowo dla ZAMAWIAJACEGO.</w:t>
      </w:r>
    </w:p>
    <w:p w:rsidR="007B0FAA" w:rsidRPr="001777A5" w:rsidRDefault="007B0FAA" w:rsidP="007B0FAA">
      <w:pPr>
        <w:pStyle w:val="WW-Zwykytekst"/>
        <w:tabs>
          <w:tab w:val="left" w:pos="283"/>
        </w:tabs>
        <w:rPr>
          <w:rFonts w:asciiTheme="minorHAnsi" w:hAnsiTheme="minorHAnsi"/>
          <w:sz w:val="22"/>
          <w:szCs w:val="20"/>
        </w:rPr>
      </w:pPr>
      <w:r w:rsidRPr="001777A5">
        <w:rPr>
          <w:rFonts w:asciiTheme="minorHAnsi" w:hAnsiTheme="minorHAnsi"/>
          <w:sz w:val="22"/>
          <w:szCs w:val="20"/>
        </w:rPr>
        <w:t>3. Umowa została sporządzona w dwóch   jednakowo brzmiących egzemplarzach po jednym dla każdej ze stron.</w:t>
      </w: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</w:p>
    <w:p w:rsidR="007B0FAA" w:rsidRPr="001777A5" w:rsidRDefault="007B0FAA" w:rsidP="007B0FAA">
      <w:pPr>
        <w:pStyle w:val="WW-Zwykytekst"/>
        <w:rPr>
          <w:rFonts w:asciiTheme="minorHAnsi" w:hAnsiTheme="minorHAnsi"/>
          <w:sz w:val="22"/>
          <w:szCs w:val="22"/>
        </w:rPr>
      </w:pPr>
      <w:r w:rsidRPr="001777A5">
        <w:rPr>
          <w:rFonts w:asciiTheme="minorHAnsi" w:hAnsiTheme="minorHAnsi"/>
          <w:sz w:val="22"/>
          <w:szCs w:val="22"/>
        </w:rPr>
        <w:t>Zamawiający :                                                                                     Wykonawca:</w:t>
      </w:r>
    </w:p>
    <w:p w:rsidR="00FB4D77" w:rsidRPr="001777A5" w:rsidRDefault="00FB4D77"/>
    <w:sectPr w:rsidR="00FB4D77" w:rsidRPr="001777A5" w:rsidSect="00841F4C">
      <w:footerReference w:type="default" r:id="rId7"/>
      <w:footnotePr>
        <w:pos w:val="beneathText"/>
      </w:footnotePr>
      <w:pgSz w:w="11905" w:h="16837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F4C" w:rsidRDefault="00841F4C" w:rsidP="00841F4C">
      <w:pPr>
        <w:spacing w:after="0" w:line="240" w:lineRule="auto"/>
      </w:pPr>
      <w:r>
        <w:separator/>
      </w:r>
    </w:p>
  </w:endnote>
  <w:endnote w:type="continuationSeparator" w:id="1">
    <w:p w:rsidR="00841F4C" w:rsidRDefault="00841F4C" w:rsidP="00841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D7" w:rsidRDefault="00B4514E">
    <w:pPr>
      <w:pStyle w:val="Stopka"/>
      <w:spacing w:before="120"/>
      <w:ind w:right="360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F4C" w:rsidRDefault="00841F4C" w:rsidP="00841F4C">
      <w:pPr>
        <w:spacing w:after="0" w:line="240" w:lineRule="auto"/>
      </w:pPr>
      <w:r>
        <w:separator/>
      </w:r>
    </w:p>
  </w:footnote>
  <w:footnote w:type="continuationSeparator" w:id="1">
    <w:p w:rsidR="00841F4C" w:rsidRDefault="00841F4C" w:rsidP="00841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3DD143F1"/>
    <w:multiLevelType w:val="hybridMultilevel"/>
    <w:tmpl w:val="F7DA20E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7B0FAA"/>
    <w:rsid w:val="001777A5"/>
    <w:rsid w:val="002D58E2"/>
    <w:rsid w:val="00557860"/>
    <w:rsid w:val="00634A35"/>
    <w:rsid w:val="007B0FAA"/>
    <w:rsid w:val="00841F4C"/>
    <w:rsid w:val="00870CB8"/>
    <w:rsid w:val="00931C42"/>
    <w:rsid w:val="00984754"/>
    <w:rsid w:val="00B4514E"/>
    <w:rsid w:val="00D55699"/>
    <w:rsid w:val="00FB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B0F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7B0F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Zwykytekst">
    <w:name w:val="WW-Zwykły tekst"/>
    <w:basedOn w:val="Normalny"/>
    <w:rsid w:val="007B0FA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777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1073</Words>
  <Characters>6441</Characters>
  <Application>Microsoft Office Word</Application>
  <DocSecurity>0</DocSecurity>
  <Lines>53</Lines>
  <Paragraphs>14</Paragraphs>
  <ScaleCrop>false</ScaleCrop>
  <Company/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8</cp:revision>
  <cp:lastPrinted>2018-11-07T08:25:00Z</cp:lastPrinted>
  <dcterms:created xsi:type="dcterms:W3CDTF">2018-11-06T13:32:00Z</dcterms:created>
  <dcterms:modified xsi:type="dcterms:W3CDTF">2018-11-08T08:18:00Z</dcterms:modified>
</cp:coreProperties>
</file>