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Default="001524BD" w:rsidP="001524B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 261.</w:t>
      </w:r>
      <w:r w:rsidR="00266ACB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66ACB">
        <w:rPr>
          <w:sz w:val="22"/>
          <w:szCs w:val="22"/>
        </w:rPr>
        <w:t>8</w:t>
      </w:r>
    </w:p>
    <w:p w:rsidR="006164F6" w:rsidRDefault="006164F6" w:rsidP="006164F6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B37021">
        <w:rPr>
          <w:sz w:val="22"/>
          <w:szCs w:val="22"/>
        </w:rPr>
        <w:t>15</w:t>
      </w:r>
      <w:r w:rsidR="004A1B06">
        <w:rPr>
          <w:sz w:val="22"/>
          <w:szCs w:val="22"/>
        </w:rPr>
        <w:t>.10.2018</w:t>
      </w:r>
    </w:p>
    <w:p w:rsidR="006164F6" w:rsidRDefault="006164F6" w:rsidP="006164F6">
      <w:pPr>
        <w:pStyle w:val="NormalnyWeb"/>
        <w:spacing w:before="0" w:after="0"/>
        <w:jc w:val="both"/>
        <w:rPr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164F6" w:rsidRDefault="006164F6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6164F6" w:rsidRDefault="006164F6" w:rsidP="006164F6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6164F6" w:rsidRDefault="006164F6" w:rsidP="006164F6">
      <w:pPr>
        <w:jc w:val="center"/>
        <w:rPr>
          <w:b/>
        </w:rPr>
      </w:pPr>
    </w:p>
    <w:p w:rsidR="006164F6" w:rsidRDefault="006164F6" w:rsidP="006164F6">
      <w:pPr>
        <w:jc w:val="center"/>
        <w:rPr>
          <w:b/>
        </w:rPr>
      </w:pPr>
      <w:r>
        <w:rPr>
          <w:b/>
        </w:rPr>
        <w:t>Wyjaśnienia</w:t>
      </w:r>
    </w:p>
    <w:p w:rsidR="006164F6" w:rsidRDefault="006164F6" w:rsidP="006164F6"/>
    <w:p w:rsidR="006164F6" w:rsidRDefault="006164F6" w:rsidP="006164F6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 produktów leczniczych</w:t>
      </w:r>
      <w:r w:rsidR="00266ACB">
        <w:rPr>
          <w:rFonts w:eastAsia="TimesNewRomanPS-BoldMT"/>
          <w:sz w:val="20"/>
          <w:szCs w:val="20"/>
        </w:rPr>
        <w:t xml:space="preserve">, wyrobów medycznych </w:t>
      </w:r>
      <w:r>
        <w:rPr>
          <w:rFonts w:eastAsia="TimesNewRomanPS-BoldMT"/>
          <w:sz w:val="20"/>
          <w:szCs w:val="20"/>
        </w:rPr>
        <w:t xml:space="preserve"> i innych </w:t>
      </w:r>
    </w:p>
    <w:p w:rsidR="006164F6" w:rsidRDefault="006164F6" w:rsidP="006164F6">
      <w: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B37021" w:rsidRDefault="00B37021" w:rsidP="006164F6"/>
    <w:p w:rsidR="00B37021" w:rsidRDefault="00B37021" w:rsidP="00B37021">
      <w:pPr>
        <w:pStyle w:val="Akapitzlist"/>
        <w:numPr>
          <w:ilvl w:val="0"/>
          <w:numId w:val="26"/>
        </w:numPr>
        <w:spacing w:line="276" w:lineRule="auto"/>
        <w:jc w:val="both"/>
      </w:pPr>
      <w:r>
        <w:t>W celu zapewnienia równego traktowania stron umowy i umożliwienia Wykonawcy sprawdzenia zasadności reklamacji wnosimy o wprowadzenie w art. 4 pkt. 3 projektu umowy 5 dniowego terminu na rozpatrzenie reklamacji.</w:t>
      </w:r>
    </w:p>
    <w:p w:rsidR="00B37021" w:rsidRDefault="00B37021" w:rsidP="00B37021">
      <w:pPr>
        <w:spacing w:line="276" w:lineRule="auto"/>
        <w:ind w:left="360"/>
        <w:jc w:val="both"/>
      </w:pPr>
      <w:r>
        <w:t xml:space="preserve">Odp.: Zgodnie z </w:t>
      </w:r>
      <w:proofErr w:type="spellStart"/>
      <w:r>
        <w:t>siwz</w:t>
      </w:r>
      <w:proofErr w:type="spellEnd"/>
    </w:p>
    <w:p w:rsidR="00B37021" w:rsidRDefault="00B37021" w:rsidP="00B37021">
      <w:pPr>
        <w:spacing w:line="276" w:lineRule="auto"/>
        <w:jc w:val="both"/>
      </w:pPr>
    </w:p>
    <w:p w:rsidR="00B37021" w:rsidRDefault="00B37021" w:rsidP="00B37021">
      <w:pPr>
        <w:spacing w:line="276" w:lineRule="auto"/>
        <w:jc w:val="both"/>
        <w:rPr>
          <w:color w:val="000000"/>
        </w:rPr>
      </w:pPr>
      <w:r>
        <w:t xml:space="preserve">2. Czy w celu miarkowania kar umownych Zamawiający dokona modyfikacji postanowień projektu przyszłej umowy w zakresie zapisów </w:t>
      </w:r>
      <w:r>
        <w:rPr>
          <w:color w:val="000000"/>
        </w:rPr>
        <w:t>art.5pkt. 1, 2</w:t>
      </w:r>
      <w:bookmarkStart w:id="0" w:name="_GoBack"/>
      <w:bookmarkEnd w:id="0"/>
      <w:r>
        <w:rPr>
          <w:color w:val="000000"/>
        </w:rPr>
        <w:t xml:space="preserve">: </w:t>
      </w:r>
    </w:p>
    <w:p w:rsidR="00B37021" w:rsidRDefault="00B37021" w:rsidP="00B37021">
      <w:pPr>
        <w:spacing w:line="276" w:lineRule="auto"/>
        <w:jc w:val="both"/>
        <w:rPr>
          <w:color w:val="000000"/>
          <w:sz w:val="20"/>
        </w:rPr>
      </w:pPr>
    </w:p>
    <w:p w:rsidR="00B37021" w:rsidRDefault="00B37021" w:rsidP="00B37021">
      <w:pPr>
        <w:pStyle w:val="Akapitzlist"/>
        <w:numPr>
          <w:ilvl w:val="0"/>
          <w:numId w:val="25"/>
        </w:numPr>
        <w:suppressAutoHyphens w:val="0"/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W przypadku opóźnienia w dostawie zamówionego lub reklamowanego towaru WYKONAWCA zapłaci ZAMAWIAJĄCEMU karę umowną w wysokości </w:t>
      </w:r>
      <w:r>
        <w:rPr>
          <w:b/>
          <w:color w:val="000000"/>
          <w:u w:val="single"/>
        </w:rPr>
        <w:t>0,5%</w:t>
      </w:r>
      <w:r>
        <w:rPr>
          <w:color w:val="000000"/>
        </w:rPr>
        <w:t xml:space="preserve"> wartości niezrealizowanej części zamówienia brutto za każdy dzień  opóźnienia, </w:t>
      </w:r>
      <w:r>
        <w:rPr>
          <w:b/>
          <w:color w:val="000000"/>
          <w:u w:val="single"/>
        </w:rPr>
        <w:t>jednak nie więcej niż 10% wartości brutto niezrealizowanej w terminie części zamówienia.</w:t>
      </w:r>
    </w:p>
    <w:p w:rsidR="00B37021" w:rsidRDefault="00B37021" w:rsidP="00B37021">
      <w:pPr>
        <w:pStyle w:val="Akapitzlist"/>
        <w:spacing w:line="276" w:lineRule="auto"/>
        <w:ind w:left="660"/>
        <w:jc w:val="both"/>
        <w:rPr>
          <w:color w:val="000000"/>
          <w:sz w:val="20"/>
        </w:rPr>
      </w:pPr>
    </w:p>
    <w:p w:rsidR="00B37021" w:rsidRDefault="00B37021" w:rsidP="00B37021">
      <w:pPr>
        <w:pStyle w:val="Akapitzlist"/>
        <w:numPr>
          <w:ilvl w:val="0"/>
          <w:numId w:val="25"/>
        </w:numPr>
        <w:suppressAutoHyphens w:val="0"/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WYKONAWCA zapłaci ZAMAWIAJĄCEMU karę umowną w wysokości 10% wartości </w:t>
      </w:r>
      <w:r>
        <w:rPr>
          <w:b/>
          <w:color w:val="000000"/>
          <w:u w:val="single"/>
        </w:rPr>
        <w:t xml:space="preserve">niezrealizowanej części </w:t>
      </w:r>
      <w:r>
        <w:rPr>
          <w:color w:val="000000"/>
        </w:rPr>
        <w:t>ceny ofertowej brutto w przypadku rozwiązania umowy z przyczyn o których mowa w artykule 6 ust. 5 .</w:t>
      </w:r>
    </w:p>
    <w:p w:rsidR="00B37021" w:rsidRPr="00B37021" w:rsidRDefault="00B37021" w:rsidP="00B37021">
      <w:pPr>
        <w:pStyle w:val="Akapitzlist"/>
        <w:rPr>
          <w:color w:val="000000"/>
        </w:rPr>
      </w:pPr>
    </w:p>
    <w:p w:rsidR="00B37021" w:rsidRDefault="00B37021" w:rsidP="00B37021">
      <w:p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Odp.: Zamawiający nie zmienia zapisów art.5pkt. 1, 2</w:t>
      </w:r>
    </w:p>
    <w:p w:rsidR="00B37021" w:rsidRPr="00B37021" w:rsidRDefault="00B37021" w:rsidP="00B37021">
      <w:pPr>
        <w:pStyle w:val="Akapitzlist"/>
        <w:numPr>
          <w:ilvl w:val="0"/>
          <w:numId w:val="25"/>
        </w:numPr>
        <w:suppressAutoHyphens w:val="0"/>
        <w:spacing w:before="120"/>
      </w:pPr>
      <w:r w:rsidRPr="00B37021">
        <w:t>Czy Zamawiający wyrazi zgodę na zaoferowanie w pakiecie 19 w pozycjach 1-18 opakowań stojących z dwoma różnej wielkości portami?</w:t>
      </w:r>
    </w:p>
    <w:p w:rsidR="00B37021" w:rsidRDefault="00B37021" w:rsidP="00B37021">
      <w:pPr>
        <w:pStyle w:val="Akapitzlist"/>
        <w:spacing w:before="120"/>
      </w:pPr>
      <w:r w:rsidRPr="00B37021">
        <w:t xml:space="preserve">Jałowe korki nie wymagają dezynfekcji przed pierwszym użyciem, co zmniejsza koszty użytkowania w stosunku do innych opakowań. Po usunięciu zestawu do infuzji lub igły po dodaniu leku korki </w:t>
      </w:r>
      <w:proofErr w:type="spellStart"/>
      <w:r w:rsidRPr="00B37021">
        <w:t>samouszczelniają</w:t>
      </w:r>
      <w:proofErr w:type="spellEnd"/>
      <w:r w:rsidRPr="00B37021">
        <w:t xml:space="preserve"> się i nie ma niebezpieczeństwa wycieku płynu, co eliminuje niebezpieczeństwo skażenia otoczenia, jeśli w opakowaniu był lek toksyczny i wykonywania dodatkowych czynności przez personel.</w:t>
      </w:r>
    </w:p>
    <w:p w:rsidR="00B37021" w:rsidRPr="00B37021" w:rsidRDefault="00B37021" w:rsidP="00B37021">
      <w:pPr>
        <w:spacing w:before="120"/>
      </w:pPr>
      <w:r>
        <w:t xml:space="preserve">Odp.: Zgodnie z </w:t>
      </w:r>
      <w:proofErr w:type="spellStart"/>
      <w:r>
        <w:t>siwz</w:t>
      </w:r>
      <w:proofErr w:type="spellEnd"/>
    </w:p>
    <w:p w:rsidR="00B37021" w:rsidRPr="00B37021" w:rsidRDefault="00B37021" w:rsidP="00B37021">
      <w:pPr>
        <w:suppressAutoHyphens w:val="0"/>
        <w:spacing w:line="276" w:lineRule="auto"/>
        <w:jc w:val="both"/>
        <w:rPr>
          <w:color w:val="000000"/>
        </w:rPr>
      </w:pPr>
    </w:p>
    <w:p w:rsidR="00B37021" w:rsidRDefault="00B37021" w:rsidP="00B37021">
      <w:pPr>
        <w:pStyle w:val="Akapitzlist"/>
        <w:spacing w:line="276" w:lineRule="auto"/>
        <w:ind w:left="660"/>
        <w:jc w:val="both"/>
        <w:rPr>
          <w:color w:val="000000"/>
        </w:rPr>
      </w:pPr>
    </w:p>
    <w:p w:rsidR="00B966AD" w:rsidRPr="005721AF" w:rsidRDefault="00733D76" w:rsidP="00733D76">
      <w:pPr>
        <w:ind w:left="4320" w:firstLine="720"/>
        <w:jc w:val="righ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Zamawiający</w:t>
      </w:r>
    </w:p>
    <w:sectPr w:rsidR="00B966AD" w:rsidRPr="005721AF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21381"/>
    <w:multiLevelType w:val="hybridMultilevel"/>
    <w:tmpl w:val="5ACE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3F5"/>
    <w:multiLevelType w:val="multilevel"/>
    <w:tmpl w:val="181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11">
    <w:nsid w:val="2C69013A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7C55"/>
    <w:multiLevelType w:val="hybridMultilevel"/>
    <w:tmpl w:val="9EBE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20B31"/>
    <w:multiLevelType w:val="hybridMultilevel"/>
    <w:tmpl w:val="7B14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77E44"/>
    <w:multiLevelType w:val="hybridMultilevel"/>
    <w:tmpl w:val="4E7EAD7C"/>
    <w:lvl w:ilvl="0" w:tplc="F252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F4333"/>
    <w:multiLevelType w:val="hybridMultilevel"/>
    <w:tmpl w:val="6802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69C0"/>
    <w:multiLevelType w:val="hybridMultilevel"/>
    <w:tmpl w:val="B1E4236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1B7C"/>
    <w:multiLevelType w:val="hybridMultilevel"/>
    <w:tmpl w:val="17D6B8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B6D1E"/>
    <w:multiLevelType w:val="hybridMultilevel"/>
    <w:tmpl w:val="AA68F9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E2744"/>
    <w:multiLevelType w:val="hybridMultilevel"/>
    <w:tmpl w:val="5B8ED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5649D"/>
    <w:multiLevelType w:val="hybridMultilevel"/>
    <w:tmpl w:val="C2FCD5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0"/>
  </w:num>
  <w:num w:numId="8">
    <w:abstractNumId w:val="5"/>
  </w:num>
  <w:num w:numId="9">
    <w:abstractNumId w:val="20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7"/>
  </w:num>
  <w:num w:numId="16">
    <w:abstractNumId w:val="25"/>
  </w:num>
  <w:num w:numId="17">
    <w:abstractNumId w:val="24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</w:num>
  <w:num w:numId="22">
    <w:abstractNumId w:val="13"/>
  </w:num>
  <w:num w:numId="23">
    <w:abstractNumId w:val="15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11F06"/>
    <w:rsid w:val="0002696A"/>
    <w:rsid w:val="00083479"/>
    <w:rsid w:val="000E765E"/>
    <w:rsid w:val="000F080F"/>
    <w:rsid w:val="000F74C9"/>
    <w:rsid w:val="00100F41"/>
    <w:rsid w:val="001261DE"/>
    <w:rsid w:val="0014278F"/>
    <w:rsid w:val="001524BD"/>
    <w:rsid w:val="00170F84"/>
    <w:rsid w:val="001A7126"/>
    <w:rsid w:val="001B7D9A"/>
    <w:rsid w:val="001C7374"/>
    <w:rsid w:val="001D6E5C"/>
    <w:rsid w:val="001E1B2F"/>
    <w:rsid w:val="00247E34"/>
    <w:rsid w:val="00260272"/>
    <w:rsid w:val="00266ACB"/>
    <w:rsid w:val="00281C5C"/>
    <w:rsid w:val="002845C6"/>
    <w:rsid w:val="00294B53"/>
    <w:rsid w:val="002A3C0F"/>
    <w:rsid w:val="002B3867"/>
    <w:rsid w:val="002E14C3"/>
    <w:rsid w:val="002E3192"/>
    <w:rsid w:val="002E5834"/>
    <w:rsid w:val="00320B53"/>
    <w:rsid w:val="0035623D"/>
    <w:rsid w:val="00365DCD"/>
    <w:rsid w:val="00385A9E"/>
    <w:rsid w:val="00392A14"/>
    <w:rsid w:val="00393963"/>
    <w:rsid w:val="003B6121"/>
    <w:rsid w:val="003D03A7"/>
    <w:rsid w:val="003D20BE"/>
    <w:rsid w:val="003D4A2D"/>
    <w:rsid w:val="003D6AC2"/>
    <w:rsid w:val="0042579C"/>
    <w:rsid w:val="004835D5"/>
    <w:rsid w:val="00496FDE"/>
    <w:rsid w:val="004A1B06"/>
    <w:rsid w:val="004A3584"/>
    <w:rsid w:val="005027FE"/>
    <w:rsid w:val="00540F10"/>
    <w:rsid w:val="005C7302"/>
    <w:rsid w:val="005D1FB7"/>
    <w:rsid w:val="005D587E"/>
    <w:rsid w:val="005F2307"/>
    <w:rsid w:val="005F5E5C"/>
    <w:rsid w:val="006164F6"/>
    <w:rsid w:val="006238FD"/>
    <w:rsid w:val="0062443C"/>
    <w:rsid w:val="00694427"/>
    <w:rsid w:val="006A4E25"/>
    <w:rsid w:val="006C584A"/>
    <w:rsid w:val="006F25FD"/>
    <w:rsid w:val="0072167C"/>
    <w:rsid w:val="00724584"/>
    <w:rsid w:val="00724B18"/>
    <w:rsid w:val="00733D76"/>
    <w:rsid w:val="00735AF6"/>
    <w:rsid w:val="00752807"/>
    <w:rsid w:val="00760D84"/>
    <w:rsid w:val="00794DB4"/>
    <w:rsid w:val="007B0C1A"/>
    <w:rsid w:val="00827C2F"/>
    <w:rsid w:val="00844120"/>
    <w:rsid w:val="008A0EAF"/>
    <w:rsid w:val="008D5F29"/>
    <w:rsid w:val="008F336D"/>
    <w:rsid w:val="00905357"/>
    <w:rsid w:val="009332C5"/>
    <w:rsid w:val="00955CE1"/>
    <w:rsid w:val="00983C1C"/>
    <w:rsid w:val="00993DBB"/>
    <w:rsid w:val="009D69A8"/>
    <w:rsid w:val="009F14E7"/>
    <w:rsid w:val="00A01054"/>
    <w:rsid w:val="00A41777"/>
    <w:rsid w:val="00A655C1"/>
    <w:rsid w:val="00A86568"/>
    <w:rsid w:val="00A87A63"/>
    <w:rsid w:val="00AC5863"/>
    <w:rsid w:val="00AD6197"/>
    <w:rsid w:val="00B13046"/>
    <w:rsid w:val="00B15583"/>
    <w:rsid w:val="00B172E2"/>
    <w:rsid w:val="00B2774C"/>
    <w:rsid w:val="00B37021"/>
    <w:rsid w:val="00B86C23"/>
    <w:rsid w:val="00B966AD"/>
    <w:rsid w:val="00BE68A6"/>
    <w:rsid w:val="00C21F26"/>
    <w:rsid w:val="00C604EC"/>
    <w:rsid w:val="00C81FD2"/>
    <w:rsid w:val="00C86882"/>
    <w:rsid w:val="00C97FBF"/>
    <w:rsid w:val="00CC1A35"/>
    <w:rsid w:val="00CD2F60"/>
    <w:rsid w:val="00D02C13"/>
    <w:rsid w:val="00D21D8E"/>
    <w:rsid w:val="00D40648"/>
    <w:rsid w:val="00D536F4"/>
    <w:rsid w:val="00D934A9"/>
    <w:rsid w:val="00DC7A31"/>
    <w:rsid w:val="00DF0901"/>
    <w:rsid w:val="00DF541A"/>
    <w:rsid w:val="00E14700"/>
    <w:rsid w:val="00E561B4"/>
    <w:rsid w:val="00E57ED3"/>
    <w:rsid w:val="00E7200B"/>
    <w:rsid w:val="00ED36D7"/>
    <w:rsid w:val="00F14E3B"/>
    <w:rsid w:val="00F46432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basedOn w:val="Normalny"/>
    <w:uiPriority w:val="1"/>
    <w:qFormat/>
    <w:rsid w:val="00266AC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260272"/>
    <w:pPr>
      <w:suppressAutoHyphens w:val="0"/>
      <w:spacing w:after="120" w:line="480" w:lineRule="auto"/>
    </w:pPr>
    <w:rPr>
      <w:rFonts w:ascii="Trebuchet MS" w:hAnsi="Trebuchet MS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0272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42B-B546-4F34-B948-16E6662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2018-10-15T10:14:00Z</cp:lastPrinted>
  <dcterms:created xsi:type="dcterms:W3CDTF">2018-10-15T10:16:00Z</dcterms:created>
  <dcterms:modified xsi:type="dcterms:W3CDTF">2018-10-15T10:16:00Z</dcterms:modified>
</cp:coreProperties>
</file>