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1" w:rsidRPr="00EF643B" w:rsidRDefault="008B1154" w:rsidP="00100FE1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8135B4">
        <w:rPr>
          <w:sz w:val="22"/>
          <w:szCs w:val="22"/>
        </w:rPr>
        <w:t>31.08.2020</w:t>
      </w:r>
    </w:p>
    <w:p w:rsidR="00100FE1" w:rsidRPr="00EF643B" w:rsidRDefault="00100FE1" w:rsidP="00100FE1">
      <w:pPr>
        <w:pStyle w:val="NormalnyWeb"/>
        <w:spacing w:before="0" w:after="0"/>
        <w:jc w:val="both"/>
        <w:rPr>
          <w:sz w:val="22"/>
          <w:szCs w:val="22"/>
        </w:rPr>
      </w:pPr>
    </w:p>
    <w:p w:rsidR="00100FE1" w:rsidRPr="00EF643B" w:rsidRDefault="00100FE1" w:rsidP="00100FE1">
      <w:pPr>
        <w:pStyle w:val="NormalnyWeb"/>
        <w:spacing w:before="0" w:after="0"/>
        <w:rPr>
          <w:b/>
          <w:sz w:val="22"/>
          <w:szCs w:val="22"/>
        </w:rPr>
      </w:pPr>
      <w:r w:rsidRPr="00EF643B">
        <w:rPr>
          <w:b/>
          <w:sz w:val="22"/>
          <w:szCs w:val="22"/>
        </w:rPr>
        <w:t>ZP.261.</w:t>
      </w:r>
      <w:r w:rsidR="008135B4">
        <w:rPr>
          <w:b/>
          <w:sz w:val="22"/>
          <w:szCs w:val="22"/>
        </w:rPr>
        <w:t>7</w:t>
      </w:r>
      <w:r w:rsidRPr="00EF643B">
        <w:rPr>
          <w:b/>
          <w:sz w:val="22"/>
          <w:szCs w:val="22"/>
        </w:rPr>
        <w:t>.20</w:t>
      </w:r>
      <w:r w:rsidR="008135B4">
        <w:rPr>
          <w:b/>
          <w:sz w:val="22"/>
          <w:szCs w:val="22"/>
        </w:rPr>
        <w:t>20</w:t>
      </w:r>
    </w:p>
    <w:p w:rsidR="00100FE1" w:rsidRPr="00EF643B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100FE1" w:rsidRPr="00EF643B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100FE1" w:rsidRPr="00EF643B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EF643B">
        <w:rPr>
          <w:b/>
          <w:sz w:val="22"/>
          <w:szCs w:val="22"/>
        </w:rPr>
        <w:t>Wszyscy uczestnicy postępowania</w:t>
      </w:r>
    </w:p>
    <w:p w:rsidR="00100FE1" w:rsidRPr="00EF643B" w:rsidRDefault="00100FE1" w:rsidP="00100FE1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100FE1" w:rsidRPr="00EF643B" w:rsidRDefault="00100FE1" w:rsidP="00100FE1">
      <w:pPr>
        <w:jc w:val="center"/>
        <w:rPr>
          <w:b/>
        </w:rPr>
      </w:pPr>
    </w:p>
    <w:p w:rsidR="00100FE1" w:rsidRPr="00EF643B" w:rsidRDefault="00100FE1" w:rsidP="00100FE1">
      <w:pPr>
        <w:jc w:val="center"/>
        <w:rPr>
          <w:b/>
        </w:rPr>
      </w:pPr>
      <w:r w:rsidRPr="00EF643B">
        <w:rPr>
          <w:b/>
        </w:rPr>
        <w:t>Wyjaśnienia</w:t>
      </w:r>
    </w:p>
    <w:p w:rsidR="00100FE1" w:rsidRPr="00EF643B" w:rsidRDefault="00100FE1" w:rsidP="00100FE1"/>
    <w:p w:rsidR="00100FE1" w:rsidRPr="00EF643B" w:rsidRDefault="00100FE1" w:rsidP="00100FE1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sz w:val="20"/>
          <w:szCs w:val="20"/>
        </w:rPr>
      </w:pPr>
      <w:r w:rsidRPr="00EF643B">
        <w:rPr>
          <w:rFonts w:ascii="Times New Roman" w:hAnsi="Times New Roman" w:cs="Times New Roman"/>
          <w:sz w:val="20"/>
          <w:szCs w:val="20"/>
        </w:rPr>
        <w:t>Dotyczy: przetargu nieograniczonego na d</w:t>
      </w:r>
      <w:r w:rsidRPr="00EF643B">
        <w:rPr>
          <w:rFonts w:ascii="Times New Roman" w:eastAsia="TimesNewRomanPS-BoldMT" w:hAnsi="Times New Roman" w:cs="Times New Roman"/>
          <w:sz w:val="20"/>
          <w:szCs w:val="20"/>
        </w:rPr>
        <w:t xml:space="preserve">ostawę produktów leczniczych, wyrobów medycznych  i innych </w:t>
      </w:r>
    </w:p>
    <w:p w:rsidR="00100FE1" w:rsidRPr="00EF643B" w:rsidRDefault="00100FE1" w:rsidP="00100FE1">
      <w:r w:rsidRPr="00EF643B"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100FE1" w:rsidRPr="00EF643B" w:rsidRDefault="00100FE1" w:rsidP="00100FE1"/>
    <w:p w:rsidR="008135B4" w:rsidRPr="000A73AC" w:rsidRDefault="008135B4" w:rsidP="008135B4">
      <w:pPr>
        <w:rPr>
          <w:bCs/>
          <w:u w:val="single"/>
        </w:rPr>
      </w:pPr>
      <w:r w:rsidRPr="000A73AC">
        <w:rPr>
          <w:bCs/>
          <w:u w:val="single"/>
        </w:rPr>
        <w:t>PYTANIA DO S.I.W.Z.</w:t>
      </w:r>
    </w:p>
    <w:p w:rsidR="00AD1A9A" w:rsidRDefault="00AD1A9A" w:rsidP="008135B4">
      <w:pPr>
        <w:pStyle w:val="Default"/>
        <w:rPr>
          <w:b/>
          <w:bCs/>
        </w:rPr>
      </w:pPr>
    </w:p>
    <w:p w:rsidR="008135B4" w:rsidRPr="000A73AC" w:rsidRDefault="008135B4" w:rsidP="008135B4">
      <w:pPr>
        <w:pStyle w:val="Default"/>
      </w:pPr>
      <w:r w:rsidRPr="000A73AC">
        <w:rPr>
          <w:b/>
          <w:bCs/>
        </w:rPr>
        <w:t xml:space="preserve">Dotyczy pakietów </w:t>
      </w:r>
    </w:p>
    <w:p w:rsidR="008135B4" w:rsidRPr="000A73AC" w:rsidRDefault="008135B4" w:rsidP="008135B4">
      <w:pPr>
        <w:pStyle w:val="Default"/>
      </w:pPr>
      <w:r w:rsidRPr="000A73AC">
        <w:rPr>
          <w:b/>
          <w:bCs/>
        </w:rPr>
        <w:t xml:space="preserve">Pytanie 1 </w:t>
      </w:r>
      <w:r w:rsidRPr="000A73AC">
        <w:t xml:space="preserve">– Czy Zamawiający wyrazi zgodę na zmianę postaci proponowanych preparatów – tabletki na tabletki powlekane lub kapsułki lub drażetki i odwrotnie, fiolki na ampułki lub ampułko-strzykawki i odwrotnie? </w:t>
      </w:r>
    </w:p>
    <w:p w:rsidR="008135B4" w:rsidRPr="000A73AC" w:rsidRDefault="008135B4" w:rsidP="008135B4">
      <w:pPr>
        <w:pStyle w:val="Default"/>
      </w:pPr>
    </w:p>
    <w:p w:rsidR="008135B4" w:rsidRPr="00AD1A9A" w:rsidRDefault="008135B4" w:rsidP="008135B4">
      <w:pPr>
        <w:pStyle w:val="Tekstpodstawowy"/>
        <w:rPr>
          <w:rFonts w:ascii="Times New Roman" w:hAnsi="Times New Roman" w:cs="Times New Roman"/>
          <w:lang w:val="pl-PL"/>
        </w:rPr>
      </w:pPr>
      <w:r w:rsidRPr="00AD1A9A">
        <w:rPr>
          <w:rFonts w:ascii="Times New Roman" w:hAnsi="Times New Roman" w:cs="Times New Roman"/>
          <w:b/>
          <w:bCs/>
          <w:lang w:val="pl-PL"/>
        </w:rPr>
        <w:t xml:space="preserve">Pytanie 2 -  </w:t>
      </w:r>
      <w:r w:rsidRPr="00AD1A9A">
        <w:rPr>
          <w:rFonts w:ascii="Times New Roman" w:hAnsi="Times New Roman" w:cs="Times New Roman"/>
          <w:lang w:val="pl-PL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:rsidR="008135B4" w:rsidRPr="000A73AC" w:rsidRDefault="008135B4" w:rsidP="008135B4">
      <w:pPr>
        <w:pStyle w:val="Default"/>
        <w:rPr>
          <w:b/>
          <w:bCs/>
        </w:rPr>
      </w:pPr>
    </w:p>
    <w:p w:rsidR="008135B4" w:rsidRPr="00AD1A9A" w:rsidRDefault="008135B4" w:rsidP="008135B4">
      <w:pPr>
        <w:pStyle w:val="Tekstpodstawowy"/>
        <w:rPr>
          <w:rFonts w:ascii="Times New Roman" w:hAnsi="Times New Roman" w:cs="Times New Roman"/>
          <w:lang w:val="pl-PL"/>
        </w:rPr>
      </w:pPr>
      <w:r w:rsidRPr="00AD1A9A">
        <w:rPr>
          <w:rFonts w:ascii="Times New Roman" w:hAnsi="Times New Roman" w:cs="Times New Roman"/>
          <w:b/>
          <w:bCs/>
          <w:lang w:val="pl-PL"/>
        </w:rPr>
        <w:t>Pytanie 3 -</w:t>
      </w:r>
      <w:r w:rsidRPr="00AD1A9A">
        <w:rPr>
          <w:rFonts w:ascii="Times New Roman" w:hAnsi="Times New Roman" w:cs="Times New Roman"/>
          <w:lang w:val="pl-PL"/>
        </w:rPr>
        <w:t xml:space="preserve"> 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8135B4" w:rsidRPr="000A73AC" w:rsidRDefault="008135B4" w:rsidP="008135B4">
      <w:pPr>
        <w:pStyle w:val="Default"/>
        <w:rPr>
          <w:b/>
          <w:bCs/>
        </w:rPr>
      </w:pPr>
    </w:p>
    <w:p w:rsidR="008135B4" w:rsidRPr="000A73AC" w:rsidRDefault="008135B4" w:rsidP="008135B4">
      <w:pPr>
        <w:pStyle w:val="Default"/>
      </w:pPr>
      <w:r w:rsidRPr="000A73AC">
        <w:rPr>
          <w:b/>
          <w:bCs/>
        </w:rPr>
        <w:t xml:space="preserve">Pytanie 4 </w:t>
      </w:r>
      <w:r w:rsidRPr="000A73AC">
        <w:t xml:space="preserve">– Zwracamy się z prośbą o określenie w jaki sposób postąpić w przypadku zaprzestania lub braku produkcji danego preparatu. Czy Zamawiający wyrazi zgodę na podanie ostatniej ceny i informacji pod pakietem? </w:t>
      </w:r>
    </w:p>
    <w:p w:rsidR="00157796" w:rsidRPr="000A73AC" w:rsidRDefault="00157796" w:rsidP="008135B4">
      <w:pPr>
        <w:pStyle w:val="Default"/>
      </w:pPr>
      <w:r w:rsidRPr="000A73AC">
        <w:t xml:space="preserve">Odp. : Zgodnie z </w:t>
      </w:r>
      <w:proofErr w:type="spellStart"/>
      <w:r w:rsidRPr="000A73AC">
        <w:t>pkt</w:t>
      </w:r>
      <w:proofErr w:type="spellEnd"/>
      <w:r w:rsidRPr="000A73AC">
        <w:t xml:space="preserve"> 10.21.3 i podaniem informacji pod pakietem</w:t>
      </w:r>
    </w:p>
    <w:p w:rsidR="008135B4" w:rsidRPr="000A73AC" w:rsidRDefault="008135B4" w:rsidP="008135B4">
      <w:pPr>
        <w:pStyle w:val="Default"/>
      </w:pPr>
    </w:p>
    <w:p w:rsidR="008135B4" w:rsidRPr="000A73AC" w:rsidRDefault="008135B4" w:rsidP="008135B4">
      <w:r w:rsidRPr="000A73AC">
        <w:rPr>
          <w:b/>
          <w:bCs/>
        </w:rPr>
        <w:t>Pytanie 5</w:t>
      </w:r>
      <w:r w:rsidRPr="000A73AC">
        <w:t xml:space="preserve">– Czy Zamawiający dopuści wycenę leku za opakowanie a nie za sztukę/ kilogram (Zgodnie z prawem Farmaceutycznym nie ma możliwości zakupu leku w innej formie niż dostępne na rynku opakowanie handlowe) w pozycjach gdzie w SIWZ występują sztuki lub mg? </w:t>
      </w:r>
    </w:p>
    <w:p w:rsidR="008135B4" w:rsidRPr="000A73AC" w:rsidRDefault="008135B4" w:rsidP="008135B4">
      <w:r w:rsidRPr="000A73AC">
        <w:t>Jeśli nie, to czy Zamawiający zgodzi się na podanie cen jednostkowych za sztukę, mg, ml etc netto i brutto z dokładnością do 4 miejsc po przecinku?</w:t>
      </w:r>
    </w:p>
    <w:p w:rsidR="00157796" w:rsidRPr="000A73AC" w:rsidRDefault="00157796" w:rsidP="008135B4">
      <w:r w:rsidRPr="000A73AC">
        <w:t xml:space="preserve">Odp.: na pyt. 1-5 Zgodnie z zapisami </w:t>
      </w:r>
      <w:proofErr w:type="spellStart"/>
      <w:r w:rsidRPr="000A73AC">
        <w:t>pkt</w:t>
      </w:r>
      <w:proofErr w:type="spellEnd"/>
      <w:r w:rsidRPr="000A73AC">
        <w:t xml:space="preserve"> 10.21.1-10.2.5 </w:t>
      </w:r>
      <w:proofErr w:type="spellStart"/>
      <w:r w:rsidRPr="000A73AC">
        <w:t>siwz</w:t>
      </w:r>
      <w:proofErr w:type="spellEnd"/>
    </w:p>
    <w:p w:rsidR="008135B4" w:rsidRPr="000A73AC" w:rsidRDefault="008135B4" w:rsidP="008135B4">
      <w:pPr>
        <w:pStyle w:val="Default"/>
      </w:pPr>
    </w:p>
    <w:p w:rsidR="008135B4" w:rsidRPr="000A73AC" w:rsidRDefault="008135B4" w:rsidP="008135B4">
      <w:r w:rsidRPr="000A73AC">
        <w:rPr>
          <w:b/>
          <w:bCs/>
        </w:rPr>
        <w:lastRenderedPageBreak/>
        <w:t>Pytanie 6</w:t>
      </w:r>
      <w:r w:rsidRPr="000A73AC">
        <w:t>– Czy Zamawiający dopuszcza wycenę preparatów dostępnych na jednorazowe zezwolenie MZ.? W sytuacji jeśli aktualnie tylko takie jest dostępne.</w:t>
      </w:r>
    </w:p>
    <w:p w:rsidR="00157796" w:rsidRPr="000A73AC" w:rsidRDefault="00157796" w:rsidP="008135B4">
      <w:r w:rsidRPr="000A73AC">
        <w:t>Odp.: Zamawiający dopuszcza</w:t>
      </w:r>
    </w:p>
    <w:p w:rsidR="008135B4" w:rsidRPr="000A73AC" w:rsidRDefault="008135B4" w:rsidP="008135B4">
      <w:pPr>
        <w:rPr>
          <w:b/>
          <w:lang w:eastAsia="pl-PL"/>
        </w:rPr>
      </w:pPr>
      <w:r w:rsidRPr="000A73AC">
        <w:rPr>
          <w:b/>
          <w:lang w:eastAsia="pl-PL"/>
        </w:rPr>
        <w:t xml:space="preserve">Pytanie </w:t>
      </w:r>
      <w:r w:rsidR="00157796" w:rsidRPr="000A73AC">
        <w:rPr>
          <w:b/>
          <w:lang w:eastAsia="pl-PL"/>
        </w:rPr>
        <w:t>7</w:t>
      </w:r>
      <w:r w:rsidRPr="000A73AC">
        <w:rPr>
          <w:b/>
          <w:lang w:eastAsia="pl-PL"/>
        </w:rPr>
        <w:t xml:space="preserve"> Pakiet 5</w:t>
      </w:r>
    </w:p>
    <w:p w:rsidR="008135B4" w:rsidRPr="000A73AC" w:rsidRDefault="008135B4" w:rsidP="008135B4">
      <w:pPr>
        <w:rPr>
          <w:lang w:eastAsia="pl-PL"/>
        </w:rPr>
      </w:pPr>
      <w:r w:rsidRPr="000A73AC">
        <w:rPr>
          <w:lang w:eastAsia="pl-PL"/>
        </w:rPr>
        <w:t>Zwracamy się do Państwa z prośbą o wydzielenie z  pakietu nr 5 pozycji nr 185  oraz umieszczenie tego asortymentu w oddzielnym pakiecie. Podział pakietu nie narusza zapisów art. 32 ust. 2 ustawy Prawo Zamówień Publicznych, a spowoduje większą konkurencyjność, a więc pozwoli wyłonić dostawcę oferującego lepszy jakościowo towar po niższej cenie oraz umożliwi Zamawiającemu bardziej racjonalne wydatkowanie środków budżetowych.</w:t>
      </w:r>
    </w:p>
    <w:p w:rsidR="00157796" w:rsidRPr="000A73AC" w:rsidRDefault="00157796" w:rsidP="008135B4">
      <w:pPr>
        <w:rPr>
          <w:lang w:eastAsia="pl-PL"/>
        </w:rPr>
      </w:pPr>
      <w:r w:rsidRPr="000A73AC">
        <w:rPr>
          <w:lang w:eastAsia="pl-PL"/>
        </w:rPr>
        <w:t xml:space="preserve">Odp.: Zgodnie z </w:t>
      </w:r>
      <w:proofErr w:type="spellStart"/>
      <w:r w:rsidRPr="000A73AC">
        <w:rPr>
          <w:lang w:eastAsia="pl-PL"/>
        </w:rPr>
        <w:t>siwz</w:t>
      </w:r>
      <w:proofErr w:type="spellEnd"/>
    </w:p>
    <w:p w:rsidR="008135B4" w:rsidRPr="000A73AC" w:rsidRDefault="008135B4" w:rsidP="008135B4">
      <w:pPr>
        <w:rPr>
          <w:b/>
          <w:lang w:eastAsia="pl-PL"/>
        </w:rPr>
      </w:pPr>
    </w:p>
    <w:p w:rsidR="008135B4" w:rsidRPr="000A73AC" w:rsidRDefault="008135B4" w:rsidP="008135B4">
      <w:pPr>
        <w:rPr>
          <w:b/>
          <w:lang w:eastAsia="pl-PL"/>
        </w:rPr>
      </w:pPr>
      <w:r w:rsidRPr="000A73AC">
        <w:rPr>
          <w:b/>
          <w:lang w:eastAsia="pl-PL"/>
        </w:rPr>
        <w:t xml:space="preserve">Pytanie </w:t>
      </w:r>
      <w:r w:rsidR="00157796" w:rsidRPr="000A73AC">
        <w:rPr>
          <w:b/>
          <w:lang w:eastAsia="pl-PL"/>
        </w:rPr>
        <w:t>8</w:t>
      </w:r>
      <w:r w:rsidRPr="000A73AC">
        <w:rPr>
          <w:b/>
          <w:lang w:eastAsia="pl-PL"/>
        </w:rPr>
        <w:t xml:space="preserve"> Pakiet 5 pozycja 185</w:t>
      </w:r>
    </w:p>
    <w:p w:rsidR="008135B4" w:rsidRPr="000A73AC" w:rsidRDefault="008135B4" w:rsidP="008135B4">
      <w:pPr>
        <w:rPr>
          <w:lang w:eastAsia="pl-PL"/>
        </w:rPr>
      </w:pPr>
    </w:p>
    <w:p w:rsidR="008135B4" w:rsidRPr="000A73AC" w:rsidRDefault="008135B4" w:rsidP="008135B4">
      <w:pPr>
        <w:rPr>
          <w:lang w:eastAsia="pl-PL"/>
        </w:rPr>
      </w:pPr>
      <w:r w:rsidRPr="000A73AC">
        <w:rPr>
          <w:lang w:eastAsia="pl-PL"/>
        </w:rPr>
        <w:t>Czy Zamawiający dopuszcza produkt:</w:t>
      </w:r>
    </w:p>
    <w:p w:rsidR="008135B4" w:rsidRPr="000A73AC" w:rsidRDefault="008135B4" w:rsidP="008135B4">
      <w:pPr>
        <w:rPr>
          <w:lang w:eastAsia="pl-PL"/>
        </w:rPr>
      </w:pPr>
      <w:r w:rsidRPr="000A73AC">
        <w:rPr>
          <w:lang w:eastAsia="pl-PL"/>
        </w:rPr>
        <w:t xml:space="preserve">Wyrób medyczny klasy IIB, gotowy roztwór wodny kwasu podchlorawego 50 ppm i podchlorynu sodu 50 ppm do płukania pola operacyjnego w trakcie operacji oraz terapii ran pooperacyjnych. Do irygacji przetok, ropni, płukania odsłoniętych tkanek tj. chrząstek, ścięgien, wiązadeł i kości oraz płukania wszystkich jam ciała, m.in. jama otrzewnowa, ustna, nos, gardło, uszy. Roztwór podchlorynu sodu i kwasu podchlorawego może służyć do płukania wyeksponowanych elementów układu nerwowego oraz śluzówki oka. Do przemywania i irygacji ran ostrych, przewlekłych i zakażonych, oparzeń 1 i 2 stopnia, owrzodzeń popromiennych. Płukania pochwy i sromu przed i w trakcie zabiegów chirurgicznych. Produkt nie wymaga wypłukania/ neutralizacji z ran czy jam ciała. Nie jest cytotoksyczny, nie drażni tkanek. Niweluje nieprzyjemny zapach. </w:t>
      </w:r>
    </w:p>
    <w:p w:rsidR="008135B4" w:rsidRPr="000A73AC" w:rsidRDefault="008135B4" w:rsidP="008135B4">
      <w:pPr>
        <w:rPr>
          <w:lang w:eastAsia="pl-PL"/>
        </w:rPr>
      </w:pPr>
      <w:r w:rsidRPr="000A73AC">
        <w:rPr>
          <w:lang w:eastAsia="pl-PL"/>
        </w:rPr>
        <w:t xml:space="preserve"> Produkt otrzymywany drogą elektrolizy; o </w:t>
      </w:r>
      <w:proofErr w:type="spellStart"/>
      <w:r w:rsidRPr="000A73AC">
        <w:rPr>
          <w:lang w:eastAsia="pl-PL"/>
        </w:rPr>
        <w:t>pH</w:t>
      </w:r>
      <w:proofErr w:type="spellEnd"/>
      <w:r w:rsidRPr="000A73AC">
        <w:rPr>
          <w:lang w:eastAsia="pl-PL"/>
        </w:rPr>
        <w:t xml:space="preserve"> zbliżonym do fizjologicznego </w:t>
      </w:r>
      <w:proofErr w:type="spellStart"/>
      <w:r w:rsidRPr="000A73AC">
        <w:rPr>
          <w:lang w:eastAsia="pl-PL"/>
        </w:rPr>
        <w:t>pH</w:t>
      </w:r>
      <w:proofErr w:type="spellEnd"/>
      <w:r w:rsidRPr="000A73AC">
        <w:rPr>
          <w:lang w:eastAsia="pl-PL"/>
        </w:rPr>
        <w:t xml:space="preserve"> 6-7,5. Stabilny przez 60 dni od otwarcia, możliwe podgrzewanie </w:t>
      </w:r>
      <w:proofErr w:type="spellStart"/>
      <w:r w:rsidRPr="000A73AC">
        <w:rPr>
          <w:lang w:eastAsia="pl-PL"/>
        </w:rPr>
        <w:t>r-ru</w:t>
      </w:r>
      <w:proofErr w:type="spellEnd"/>
      <w:r w:rsidRPr="000A73AC">
        <w:rPr>
          <w:lang w:eastAsia="pl-PL"/>
        </w:rPr>
        <w:t xml:space="preserve"> do 37C. Szeroki zakres działania bakterio, </w:t>
      </w:r>
      <w:proofErr w:type="spellStart"/>
      <w:r w:rsidRPr="000A73AC">
        <w:rPr>
          <w:lang w:eastAsia="pl-PL"/>
        </w:rPr>
        <w:t>grzybo</w:t>
      </w:r>
      <w:proofErr w:type="spellEnd"/>
      <w:r w:rsidRPr="000A73AC">
        <w:rPr>
          <w:lang w:eastAsia="pl-PL"/>
        </w:rPr>
        <w:t xml:space="preserve">- i wirusobójczego potwierdzony testami (normy: EN 13727, EN 13624, EN 13704, EN 14476), w tym na drobnoustroje oporne na antybiotyki. Butelka nieprzezroczysta o pojemności: 250 ml(spray z </w:t>
      </w:r>
      <w:proofErr w:type="spellStart"/>
      <w:r w:rsidRPr="000A73AC">
        <w:rPr>
          <w:lang w:eastAsia="pl-PL"/>
        </w:rPr>
        <w:t>aplikatorem</w:t>
      </w:r>
      <w:proofErr w:type="spellEnd"/>
      <w:r w:rsidRPr="000A73AC">
        <w:rPr>
          <w:lang w:eastAsia="pl-PL"/>
        </w:rPr>
        <w:t>)?</w:t>
      </w:r>
    </w:p>
    <w:p w:rsidR="00157796" w:rsidRPr="000A73AC" w:rsidRDefault="00157796" w:rsidP="008135B4">
      <w:pPr>
        <w:rPr>
          <w:lang w:eastAsia="pl-PL"/>
        </w:rPr>
      </w:pPr>
      <w:r w:rsidRPr="000A73AC">
        <w:rPr>
          <w:lang w:eastAsia="pl-PL"/>
        </w:rPr>
        <w:t xml:space="preserve">Odp.: Zgodnie z </w:t>
      </w:r>
      <w:proofErr w:type="spellStart"/>
      <w:r w:rsidRPr="000A73AC">
        <w:rPr>
          <w:lang w:eastAsia="pl-PL"/>
        </w:rPr>
        <w:t>siwz</w:t>
      </w:r>
      <w:proofErr w:type="spellEnd"/>
    </w:p>
    <w:p w:rsidR="008135B4" w:rsidRPr="0004185E" w:rsidRDefault="008135B4" w:rsidP="008135B4">
      <w:pPr>
        <w:jc w:val="center"/>
        <w:rPr>
          <w:b/>
          <w:sz w:val="22"/>
        </w:rPr>
      </w:pPr>
    </w:p>
    <w:p w:rsidR="008A1A4A" w:rsidRPr="008A1A4A" w:rsidRDefault="00157796" w:rsidP="008A1A4A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9. </w:t>
      </w:r>
      <w:r w:rsidR="008A1A4A" w:rsidRPr="008A1A4A">
        <w:rPr>
          <w:lang w:eastAsia="pl-PL"/>
        </w:rPr>
        <w:t xml:space="preserve">Zwracam się z pytaniem dotyczącym pakietu 5 pozycja 163: </w:t>
      </w:r>
    </w:p>
    <w:p w:rsidR="008A1A4A" w:rsidRPr="008A1A4A" w:rsidRDefault="008A1A4A" w:rsidP="008A1A4A">
      <w:pPr>
        <w:suppressAutoHyphens w:val="0"/>
        <w:spacing w:before="100" w:beforeAutospacing="1" w:after="100" w:afterAutospacing="1"/>
        <w:rPr>
          <w:lang w:eastAsia="pl-PL"/>
        </w:rPr>
      </w:pPr>
      <w:r w:rsidRPr="008A1A4A">
        <w:rPr>
          <w:lang w:eastAsia="pl-PL"/>
        </w:rPr>
        <w:t> Czy Zamawiający wyraża zgodę na złożenie oferty na potas w postaci kapsułek o przedłużonym uwalnianiu 315 mg jonów potasu (600 mg chlorku potasu) x 100 kapsułek?</w:t>
      </w:r>
    </w:p>
    <w:p w:rsidR="008135B4" w:rsidRDefault="00690C20" w:rsidP="008135B4">
      <w:pPr>
        <w:autoSpaceDE w:val="0"/>
        <w:autoSpaceDN w:val="0"/>
        <w:adjustRightInd w:val="0"/>
        <w:spacing w:line="276" w:lineRule="auto"/>
        <w:rPr>
          <w:rFonts w:eastAsiaTheme="minorEastAsia"/>
          <w:szCs w:val="20"/>
          <w:lang w:eastAsia="zh-TW"/>
        </w:rPr>
      </w:pPr>
      <w:r>
        <w:rPr>
          <w:rFonts w:eastAsiaTheme="minorEastAsia"/>
          <w:szCs w:val="20"/>
          <w:lang w:eastAsia="zh-TW"/>
        </w:rPr>
        <w:t xml:space="preserve">Odp.: </w:t>
      </w:r>
      <w:r w:rsidR="00EE3EC5">
        <w:rPr>
          <w:rFonts w:eastAsiaTheme="minorEastAsia"/>
          <w:szCs w:val="20"/>
          <w:lang w:eastAsia="zh-TW"/>
        </w:rPr>
        <w:t xml:space="preserve">Zgodnie z </w:t>
      </w:r>
      <w:proofErr w:type="spellStart"/>
      <w:r w:rsidR="00EE3EC5">
        <w:rPr>
          <w:rFonts w:eastAsiaTheme="minorEastAsia"/>
          <w:szCs w:val="20"/>
          <w:lang w:eastAsia="zh-TW"/>
        </w:rPr>
        <w:t>siwz</w:t>
      </w:r>
      <w:proofErr w:type="spellEnd"/>
    </w:p>
    <w:p w:rsidR="00690C20" w:rsidRDefault="00690C20" w:rsidP="00690C20">
      <w:pPr>
        <w:suppressAutoHyphens w:val="0"/>
        <w:jc w:val="both"/>
        <w:rPr>
          <w:b/>
          <w:u w:val="single"/>
        </w:rPr>
      </w:pPr>
      <w:r w:rsidRPr="00690C20">
        <w:rPr>
          <w:rFonts w:eastAsiaTheme="minorEastAsia"/>
          <w:lang w:eastAsia="zh-TW"/>
        </w:rPr>
        <w:t>10.</w:t>
      </w:r>
      <w:r w:rsidRPr="00690C20">
        <w:rPr>
          <w:lang w:eastAsia="zh-CN"/>
        </w:rPr>
        <w:t xml:space="preserve"> Czy Zamawiający </w:t>
      </w:r>
      <w:r w:rsidRPr="00690C20">
        <w:t xml:space="preserve">zmieni wartość kar umownych określonych w art. 5.1   z 2% do wartości max 0,2%? Obecna kara umowna jest </w:t>
      </w:r>
      <w:r w:rsidRPr="00690C20">
        <w:rPr>
          <w:b/>
          <w:u w:val="single"/>
        </w:rPr>
        <w:t>rażąco wygórowana.</w:t>
      </w:r>
    </w:p>
    <w:p w:rsidR="00690C20" w:rsidRPr="00690C20" w:rsidRDefault="00690C20" w:rsidP="00690C20">
      <w:pPr>
        <w:suppressAutoHyphens w:val="0"/>
        <w:jc w:val="both"/>
      </w:pPr>
      <w:r w:rsidRPr="00690C20">
        <w:t xml:space="preserve">Odp.: Zgodnie z </w:t>
      </w:r>
      <w:proofErr w:type="spellStart"/>
      <w:r w:rsidRPr="00690C20">
        <w:t>siwz</w:t>
      </w:r>
      <w:proofErr w:type="spellEnd"/>
    </w:p>
    <w:p w:rsidR="00690C20" w:rsidRDefault="00690C20" w:rsidP="00690C20">
      <w:pPr>
        <w:suppressAutoHyphens w:val="0"/>
        <w:jc w:val="both"/>
      </w:pPr>
      <w:r>
        <w:t xml:space="preserve">11. </w:t>
      </w:r>
      <w:r w:rsidRPr="00690C20">
        <w:t>Czy Zamawiający w par. 9.6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690C20" w:rsidRPr="00690C20" w:rsidRDefault="00690C20" w:rsidP="00690C20">
      <w:pPr>
        <w:suppressAutoHyphens w:val="0"/>
        <w:jc w:val="both"/>
      </w:pPr>
      <w:r>
        <w:t xml:space="preserve">Odp.: Zgodnie z </w:t>
      </w:r>
      <w:proofErr w:type="spellStart"/>
      <w:r>
        <w:t>siwz</w:t>
      </w:r>
      <w:proofErr w:type="spellEnd"/>
    </w:p>
    <w:p w:rsidR="00690C20" w:rsidRDefault="00690C20" w:rsidP="00690C20">
      <w:pPr>
        <w:suppressAutoHyphens w:val="0"/>
        <w:jc w:val="both"/>
      </w:pPr>
      <w:r>
        <w:t xml:space="preserve">12. </w:t>
      </w:r>
      <w:r w:rsidRPr="00690C20">
        <w:t xml:space="preserve">Czy Zamawiający wymaga aby zaoferowany lek w </w:t>
      </w:r>
      <w:r w:rsidRPr="00690C20">
        <w:rPr>
          <w:b/>
          <w:bCs/>
        </w:rPr>
        <w:t>pakiecie 16 poz. 1-8</w:t>
      </w:r>
      <w:r w:rsidRPr="00690C20">
        <w:t xml:space="preserve">posiadał własne, udokumentowane  badania kliniczne  potwierdzające skuteczność i  bezpieczeństwo jego </w:t>
      </w:r>
      <w:r w:rsidRPr="00690C20">
        <w:lastRenderedPageBreak/>
        <w:t>stosowania, w tym publikacje dotyczące stosowania u pacjentów o wskazaniach niezabiegowych (interna , kardiologia)  oraz zabiegowych ( chirurgia)?</w:t>
      </w:r>
    </w:p>
    <w:p w:rsidR="000A73AC" w:rsidRPr="00690C20" w:rsidRDefault="000A73AC" w:rsidP="00690C20">
      <w:pPr>
        <w:suppressAutoHyphens w:val="0"/>
        <w:jc w:val="both"/>
      </w:pPr>
      <w:r>
        <w:t xml:space="preserve">Odp.: Zgodnie z </w:t>
      </w:r>
      <w:proofErr w:type="spellStart"/>
      <w:r>
        <w:t>siwz</w:t>
      </w:r>
      <w:proofErr w:type="spellEnd"/>
    </w:p>
    <w:p w:rsidR="00690C20" w:rsidRDefault="000A73AC" w:rsidP="00690C20">
      <w:pPr>
        <w:suppressAutoHyphens w:val="0"/>
        <w:jc w:val="both"/>
        <w:rPr>
          <w:shd w:val="clear" w:color="auto" w:fill="FFFFFF"/>
        </w:rPr>
      </w:pPr>
      <w:r>
        <w:t xml:space="preserve">13. </w:t>
      </w:r>
      <w:r w:rsidR="00690C20" w:rsidRPr="00690C20">
        <w:t xml:space="preserve">Czy Zamawiający wymaga aby zaoferowany lek </w:t>
      </w:r>
      <w:r w:rsidR="00690C20" w:rsidRPr="00690C20">
        <w:rPr>
          <w:b/>
          <w:bCs/>
        </w:rPr>
        <w:t>pakiecie 16 poz. 1-8</w:t>
      </w:r>
      <w:r>
        <w:rPr>
          <w:b/>
          <w:bCs/>
        </w:rPr>
        <w:t xml:space="preserve"> </w:t>
      </w:r>
      <w:r w:rsidR="00690C20" w:rsidRPr="00690C20">
        <w:rPr>
          <w:shd w:val="clear" w:color="auto" w:fill="FFFFFF"/>
        </w:rPr>
        <w:t>był zarejestrowany we wszystkich krajach Unii Europejskiej ?</w:t>
      </w:r>
    </w:p>
    <w:p w:rsidR="000A73AC" w:rsidRPr="00690C20" w:rsidRDefault="000A73AC" w:rsidP="00690C20">
      <w:pPr>
        <w:suppressAutoHyphens w:val="0"/>
        <w:jc w:val="both"/>
      </w:pPr>
      <w:r>
        <w:rPr>
          <w:shd w:val="clear" w:color="auto" w:fill="FFFFFF"/>
        </w:rPr>
        <w:t xml:space="preserve">Odp.: Zgodnie z </w:t>
      </w:r>
      <w:proofErr w:type="spellStart"/>
      <w:r>
        <w:rPr>
          <w:shd w:val="clear" w:color="auto" w:fill="FFFFFF"/>
        </w:rPr>
        <w:t>siwz</w:t>
      </w:r>
      <w:proofErr w:type="spellEnd"/>
    </w:p>
    <w:p w:rsidR="00690C20" w:rsidRPr="00690C20" w:rsidRDefault="000A73AC" w:rsidP="00690C20">
      <w:pPr>
        <w:suppressAutoHyphens w:val="0"/>
        <w:jc w:val="both"/>
      </w:pPr>
      <w:r>
        <w:t xml:space="preserve">14. </w:t>
      </w:r>
      <w:r w:rsidR="00690C20" w:rsidRPr="00690C20">
        <w:t xml:space="preserve">Czy Zamawiający dopuszcza, aby zaoferowany lek w </w:t>
      </w:r>
      <w:r w:rsidR="00690C20" w:rsidRPr="00690C20">
        <w:rPr>
          <w:b/>
          <w:bCs/>
        </w:rPr>
        <w:t>pakiecie 16 poz. 1-8</w:t>
      </w:r>
      <w:r w:rsidR="00690C20" w:rsidRPr="00690C20">
        <w:t>był objęty obowiązkiem dodatkowego, szczególnego monitorowania bezpieczeństwa terapii?</w:t>
      </w:r>
    </w:p>
    <w:p w:rsidR="00690C20" w:rsidRDefault="000A73AC" w:rsidP="00690C20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Odp.: Zgodnie z </w:t>
      </w:r>
      <w:proofErr w:type="spellStart"/>
      <w:r>
        <w:rPr>
          <w:lang w:eastAsia="pl-PL"/>
        </w:rPr>
        <w:t>siwz</w:t>
      </w:r>
      <w:proofErr w:type="spellEnd"/>
    </w:p>
    <w:p w:rsidR="000A73AC" w:rsidRDefault="000A73AC" w:rsidP="00690C20">
      <w:pPr>
        <w:spacing w:before="100" w:beforeAutospacing="1" w:after="100" w:afterAutospacing="1"/>
        <w:rPr>
          <w:lang w:eastAsia="pl-PL"/>
        </w:rPr>
      </w:pPr>
    </w:p>
    <w:p w:rsidR="000A73AC" w:rsidRPr="00690C20" w:rsidRDefault="000A73AC" w:rsidP="000A73AC">
      <w:pPr>
        <w:spacing w:before="100" w:beforeAutospacing="1" w:after="100" w:afterAutospacing="1"/>
        <w:jc w:val="right"/>
        <w:rPr>
          <w:lang w:eastAsia="pl-PL"/>
        </w:rPr>
      </w:pPr>
      <w:r>
        <w:rPr>
          <w:lang w:eastAsia="pl-PL"/>
        </w:rPr>
        <w:t>Zamawiający</w:t>
      </w:r>
    </w:p>
    <w:p w:rsidR="00690C20" w:rsidRPr="00690C20" w:rsidRDefault="00690C20" w:rsidP="00690C20">
      <w:pPr>
        <w:suppressAutoHyphens w:val="0"/>
        <w:autoSpaceDE w:val="0"/>
        <w:autoSpaceDN w:val="0"/>
        <w:spacing w:before="100" w:beforeAutospacing="1" w:after="100" w:afterAutospacing="1"/>
        <w:jc w:val="both"/>
        <w:rPr>
          <w:lang w:eastAsia="pl-PL"/>
        </w:rPr>
      </w:pPr>
      <w:r w:rsidRPr="00690C20">
        <w:rPr>
          <w:lang w:eastAsia="pl-PL"/>
        </w:rPr>
        <w:t> </w:t>
      </w:r>
    </w:p>
    <w:p w:rsidR="00690C20" w:rsidRPr="000F330C" w:rsidRDefault="00690C20" w:rsidP="008135B4">
      <w:pPr>
        <w:autoSpaceDE w:val="0"/>
        <w:autoSpaceDN w:val="0"/>
        <w:adjustRightInd w:val="0"/>
        <w:spacing w:line="276" w:lineRule="auto"/>
        <w:rPr>
          <w:rFonts w:eastAsiaTheme="minorEastAsia"/>
          <w:szCs w:val="20"/>
          <w:lang w:eastAsia="zh-TW"/>
        </w:rPr>
      </w:pPr>
    </w:p>
    <w:p w:rsidR="008135B4" w:rsidRDefault="008135B4" w:rsidP="008135B4">
      <w:pPr>
        <w:autoSpaceDE w:val="0"/>
        <w:autoSpaceDN w:val="0"/>
        <w:adjustRightInd w:val="0"/>
        <w:jc w:val="right"/>
        <w:rPr>
          <w:rFonts w:eastAsiaTheme="minorEastAsia"/>
          <w:sz w:val="18"/>
          <w:szCs w:val="18"/>
          <w:lang w:eastAsia="zh-TW"/>
        </w:rPr>
      </w:pPr>
    </w:p>
    <w:p w:rsidR="006F6E9F" w:rsidRPr="00EF643B" w:rsidRDefault="006F6E9F" w:rsidP="009C3907"/>
    <w:p w:rsidR="003C37D9" w:rsidRPr="00EF643B" w:rsidRDefault="003C37D9"/>
    <w:p w:rsidR="00100FE1" w:rsidRPr="00EF643B" w:rsidRDefault="00100FE1"/>
    <w:p w:rsidR="00926BD3" w:rsidRPr="00EF643B" w:rsidRDefault="00926BD3" w:rsidP="00100FE1">
      <w:pPr>
        <w:jc w:val="right"/>
      </w:pPr>
    </w:p>
    <w:p w:rsidR="00926BD3" w:rsidRPr="00EF643B" w:rsidRDefault="00926BD3" w:rsidP="00100FE1">
      <w:pPr>
        <w:jc w:val="right"/>
      </w:pPr>
    </w:p>
    <w:p w:rsidR="000A7053" w:rsidRPr="00EF643B" w:rsidRDefault="000A7053" w:rsidP="00926BD3">
      <w:pPr>
        <w:spacing w:before="102" w:after="102" w:line="360" w:lineRule="auto"/>
      </w:pPr>
    </w:p>
    <w:p w:rsidR="00926BD3" w:rsidRPr="00EF643B" w:rsidRDefault="00926BD3" w:rsidP="00100FE1">
      <w:pPr>
        <w:jc w:val="right"/>
      </w:pPr>
    </w:p>
    <w:sectPr w:rsidR="00926BD3" w:rsidRPr="00EF643B" w:rsidSect="003C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4BA5EC"/>
    <w:multiLevelType w:val="multilevel"/>
    <w:tmpl w:val="972845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C589"/>
    <w:multiLevelType w:val="multilevel"/>
    <w:tmpl w:val="DEF2A5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31749"/>
    <w:multiLevelType w:val="hybridMultilevel"/>
    <w:tmpl w:val="F0B6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0FE1"/>
    <w:rsid w:val="000101F8"/>
    <w:rsid w:val="00077003"/>
    <w:rsid w:val="000A7053"/>
    <w:rsid w:val="000A73AC"/>
    <w:rsid w:val="000B2754"/>
    <w:rsid w:val="000B4000"/>
    <w:rsid w:val="00100FE1"/>
    <w:rsid w:val="00107180"/>
    <w:rsid w:val="00144144"/>
    <w:rsid w:val="00157796"/>
    <w:rsid w:val="001B4C41"/>
    <w:rsid w:val="001F18D8"/>
    <w:rsid w:val="002413A8"/>
    <w:rsid w:val="00252036"/>
    <w:rsid w:val="002E482B"/>
    <w:rsid w:val="00306752"/>
    <w:rsid w:val="003374D0"/>
    <w:rsid w:val="003556A3"/>
    <w:rsid w:val="00373BAF"/>
    <w:rsid w:val="00381E39"/>
    <w:rsid w:val="003830CB"/>
    <w:rsid w:val="0039734F"/>
    <w:rsid w:val="003C37D9"/>
    <w:rsid w:val="00401174"/>
    <w:rsid w:val="00433522"/>
    <w:rsid w:val="00484B93"/>
    <w:rsid w:val="004A0876"/>
    <w:rsid w:val="004D3C66"/>
    <w:rsid w:val="00514698"/>
    <w:rsid w:val="0052547E"/>
    <w:rsid w:val="005445CF"/>
    <w:rsid w:val="00564FB6"/>
    <w:rsid w:val="005D63AF"/>
    <w:rsid w:val="00657612"/>
    <w:rsid w:val="00673FE3"/>
    <w:rsid w:val="00690C20"/>
    <w:rsid w:val="006A7317"/>
    <w:rsid w:val="006D07FA"/>
    <w:rsid w:val="006F2936"/>
    <w:rsid w:val="006F6E9F"/>
    <w:rsid w:val="00743E9D"/>
    <w:rsid w:val="007441A3"/>
    <w:rsid w:val="00766673"/>
    <w:rsid w:val="007E2CC1"/>
    <w:rsid w:val="007F44B0"/>
    <w:rsid w:val="00806C73"/>
    <w:rsid w:val="008135B4"/>
    <w:rsid w:val="00880FFA"/>
    <w:rsid w:val="008A1A4A"/>
    <w:rsid w:val="008B1154"/>
    <w:rsid w:val="00920625"/>
    <w:rsid w:val="00926BD3"/>
    <w:rsid w:val="0093388F"/>
    <w:rsid w:val="00937572"/>
    <w:rsid w:val="00982730"/>
    <w:rsid w:val="009A28FB"/>
    <w:rsid w:val="009C3907"/>
    <w:rsid w:val="009D02A9"/>
    <w:rsid w:val="009D17DD"/>
    <w:rsid w:val="009D623C"/>
    <w:rsid w:val="009F7AB0"/>
    <w:rsid w:val="00AA769A"/>
    <w:rsid w:val="00AD1A9A"/>
    <w:rsid w:val="00AE6013"/>
    <w:rsid w:val="00AF1D4F"/>
    <w:rsid w:val="00AF7050"/>
    <w:rsid w:val="00B00543"/>
    <w:rsid w:val="00B21F83"/>
    <w:rsid w:val="00B3621C"/>
    <w:rsid w:val="00BD7046"/>
    <w:rsid w:val="00C150F5"/>
    <w:rsid w:val="00C35EF1"/>
    <w:rsid w:val="00C71128"/>
    <w:rsid w:val="00CB19A5"/>
    <w:rsid w:val="00CE0EF8"/>
    <w:rsid w:val="00CE4BA0"/>
    <w:rsid w:val="00CF4AFA"/>
    <w:rsid w:val="00D366C5"/>
    <w:rsid w:val="00DC78F0"/>
    <w:rsid w:val="00DE79C3"/>
    <w:rsid w:val="00E04AC7"/>
    <w:rsid w:val="00E43836"/>
    <w:rsid w:val="00E45D38"/>
    <w:rsid w:val="00E760C8"/>
    <w:rsid w:val="00EA3CC3"/>
    <w:rsid w:val="00EE3EC5"/>
    <w:rsid w:val="00EF643B"/>
    <w:rsid w:val="00EF7D20"/>
    <w:rsid w:val="00F9041B"/>
    <w:rsid w:val="00F96BB8"/>
    <w:rsid w:val="00FA77B5"/>
    <w:rsid w:val="00FB0D18"/>
    <w:rsid w:val="00FC561E"/>
    <w:rsid w:val="00F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0FE1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100FE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100FE1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10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100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E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qFormat/>
    <w:rsid w:val="00AA769A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A769A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A769A"/>
  </w:style>
  <w:style w:type="paragraph" w:customStyle="1" w:styleId="Compact">
    <w:name w:val="Compact"/>
    <w:basedOn w:val="Tekstpodstawowy"/>
    <w:qFormat/>
    <w:rsid w:val="00AA769A"/>
    <w:pPr>
      <w:spacing w:before="36" w:after="36"/>
    </w:pPr>
  </w:style>
  <w:style w:type="paragraph" w:customStyle="1" w:styleId="Caption">
    <w:name w:val="Caption"/>
    <w:basedOn w:val="Normalny"/>
    <w:rsid w:val="00AA769A"/>
    <w:pPr>
      <w:suppressAutoHyphens w:val="0"/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Default">
    <w:name w:val="Default"/>
    <w:rsid w:val="00484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MD</cp:lastModifiedBy>
  <cp:revision>3</cp:revision>
  <cp:lastPrinted>2020-08-31T10:48:00Z</cp:lastPrinted>
  <dcterms:created xsi:type="dcterms:W3CDTF">2020-08-31T10:51:00Z</dcterms:created>
  <dcterms:modified xsi:type="dcterms:W3CDTF">2020-09-09T10:41:00Z</dcterms:modified>
</cp:coreProperties>
</file>