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7E" w:rsidRDefault="001878FF" w:rsidP="001878FF">
      <w:pPr>
        <w:jc w:val="right"/>
      </w:pPr>
      <w:r>
        <w:t>Lubaczów, 0</w:t>
      </w:r>
      <w:r w:rsidR="002F4D78">
        <w:t>8</w:t>
      </w:r>
      <w:r>
        <w:t>.10.2019</w:t>
      </w:r>
    </w:p>
    <w:p w:rsidR="001878FF" w:rsidRDefault="001878FF">
      <w:r>
        <w:t>ZP.261.2.2019</w:t>
      </w:r>
    </w:p>
    <w:p w:rsidR="001878FF" w:rsidRDefault="001878FF"/>
    <w:p w:rsidR="001878FF" w:rsidRPr="001878FF" w:rsidRDefault="001878FF" w:rsidP="001878FF">
      <w:pPr>
        <w:jc w:val="center"/>
        <w:rPr>
          <w:b/>
        </w:rPr>
      </w:pPr>
      <w:r w:rsidRPr="001878FF">
        <w:rPr>
          <w:b/>
        </w:rPr>
        <w:t>Wszyscy zainteresowani</w:t>
      </w:r>
    </w:p>
    <w:p w:rsidR="001878FF" w:rsidRPr="001878FF" w:rsidRDefault="001878FF" w:rsidP="001878FF">
      <w:pPr>
        <w:jc w:val="center"/>
        <w:rPr>
          <w:b/>
        </w:rPr>
      </w:pPr>
      <w:r w:rsidRPr="001878FF">
        <w:rPr>
          <w:b/>
        </w:rPr>
        <w:t>Zawiadomienie o ponownym wyborze najkorzystniejszej oferty</w:t>
      </w:r>
    </w:p>
    <w:p w:rsidR="001878FF" w:rsidRDefault="001878FF" w:rsidP="001878FF">
      <w:pPr>
        <w:jc w:val="center"/>
      </w:pPr>
      <w:r>
        <w:t>po uchyleniu się Wykonawcy od zawarcia umowy</w:t>
      </w:r>
    </w:p>
    <w:p w:rsidR="001878FF" w:rsidRDefault="001878FF" w:rsidP="001878FF">
      <w:pPr>
        <w:jc w:val="center"/>
      </w:pPr>
      <w:r>
        <w:t>na podstawie art. 94 ust.3 ustawy Prawo zamówień publicznych</w:t>
      </w:r>
    </w:p>
    <w:p w:rsidR="001878FF" w:rsidRDefault="001878FF" w:rsidP="001878FF">
      <w:pPr>
        <w:jc w:val="center"/>
      </w:pPr>
    </w:p>
    <w:p w:rsidR="001878FF" w:rsidRDefault="001878FF" w:rsidP="001878FF">
      <w:r>
        <w:t>dotyczy: przetargu nieograniczonego na dostawę produktów leczniczych, wyrobów medycznych i innych</w:t>
      </w:r>
    </w:p>
    <w:p w:rsidR="00FF377B" w:rsidRDefault="001878FF" w:rsidP="00FF377B">
      <w:pPr>
        <w:ind w:firstLine="708"/>
      </w:pPr>
      <w:r>
        <w:t xml:space="preserve">Zamawiający Samodzielny Publiczny Zakład Opieki Zdrowotnej w Lubaczowie informuje, że w wyniku </w:t>
      </w:r>
      <w:r w:rsidR="00FF377B">
        <w:t>przeprowadzonego postępowania o udzielnie zamówienia publicznego w trybie przetargu nieograniczonego</w:t>
      </w:r>
      <w:r w:rsidR="00FF377B" w:rsidRPr="00FF377B">
        <w:t xml:space="preserve"> </w:t>
      </w:r>
      <w:r w:rsidR="00FF377B">
        <w:t xml:space="preserve">na dostawę produktów leczniczych, wyrobów medycznych i innych po uchyleniu się wykonawcy, tj. Farmacol- Logistyka Sp. z o.o., ul. Szopienicka 77, 40-431 Katowice od zawarcia umowy , wybrał do realizacji w/w zamówienia </w:t>
      </w:r>
      <w:r w:rsidR="00FF377B" w:rsidRPr="00FF377B">
        <w:rPr>
          <w:b/>
        </w:rPr>
        <w:t xml:space="preserve">w części nr 21 </w:t>
      </w:r>
      <w:r w:rsidR="00FF377B" w:rsidRPr="00FF377B">
        <w:t>spośród pozostałych ofert</w:t>
      </w:r>
      <w:r w:rsidR="00FF377B">
        <w:t xml:space="preserve"> ofertę: Konsorcjum firm: URTICA Sp. z o.o.- lider, ul. Krzemieniecka 120, 54-613 Wrocław, PGF S.A., ul. Zbąszyńska 3, 91-342 Łódź</w:t>
      </w:r>
      <w:r w:rsidR="00F670E5">
        <w:t xml:space="preserve"> (oferta nr 9)</w:t>
      </w:r>
    </w:p>
    <w:p w:rsidR="00F670E5" w:rsidRPr="00F670E5" w:rsidRDefault="00F670E5" w:rsidP="00F670E5">
      <w:pPr>
        <w:rPr>
          <w:b/>
        </w:rPr>
      </w:pPr>
      <w:r w:rsidRPr="00F670E5">
        <w:rPr>
          <w:b/>
        </w:rPr>
        <w:t>Uzasadnienie prawne:</w:t>
      </w:r>
    </w:p>
    <w:p w:rsidR="00F670E5" w:rsidRDefault="00F670E5" w:rsidP="00F670E5">
      <w:r>
        <w:t>Zgodnie z art. 94 ust. 3 ustawy Prawo zamówień publicznych „Jeżeli wykonawca, którego oferta została wybrana, uchyla się od zawarcia umowy w sprawie zamówienia publicznego lub nie wnosi wymaganego zabezpieczenia należytego wykonania umowy , zamawiający może wybrać ofertę najkorzystniejszą spośród pozostałych ofert bez przeprowadzenia ich ponownego badania i oceny, chyba że zachodzą przesłanki unieważnienia postępowania, o których mowa w art. 93 ust.1”</w:t>
      </w:r>
    </w:p>
    <w:p w:rsidR="00F670E5" w:rsidRPr="006443CF" w:rsidRDefault="00F670E5" w:rsidP="00F670E5">
      <w:pPr>
        <w:rPr>
          <w:b/>
        </w:rPr>
      </w:pPr>
      <w:r w:rsidRPr="006443CF">
        <w:rPr>
          <w:b/>
        </w:rPr>
        <w:t>Uzasadnienie faktyczne:</w:t>
      </w:r>
    </w:p>
    <w:p w:rsidR="00F670E5" w:rsidRDefault="00F670E5" w:rsidP="00F670E5">
      <w:r>
        <w:t xml:space="preserve">W dniu 01.10.2019r., działając na podstawie art. 92 ust. 1 </w:t>
      </w:r>
      <w:proofErr w:type="spellStart"/>
      <w:r>
        <w:t>pkt</w:t>
      </w:r>
      <w:proofErr w:type="spellEnd"/>
      <w:r>
        <w:t xml:space="preserve"> 1 ustawy Prawo zamówień publicznych, Zamawiający poinformował, że w wyniku przeprowadzonego postępowania o udzielenie zamówienia publicznego w trybie przetargu nieograniczonego na dostawę produktów leczniczych, wyrobów medycznych i innych </w:t>
      </w:r>
      <w:r w:rsidR="006443CF">
        <w:t xml:space="preserve">wybrał do realizacji w/w zamówienia </w:t>
      </w:r>
      <w:r w:rsidRPr="006443CF">
        <w:rPr>
          <w:b/>
        </w:rPr>
        <w:t xml:space="preserve">dla części nr 21 </w:t>
      </w:r>
      <w:r w:rsidR="006443CF">
        <w:rPr>
          <w:b/>
        </w:rPr>
        <w:t xml:space="preserve">najkorzystniejszą ofertę Wykonawcy, tj. </w:t>
      </w:r>
      <w:r w:rsidR="006443CF">
        <w:t>Farmacol- Logistyka Sp. z o.o., ul. Szopienicka 77, 40-431 Katowice.</w:t>
      </w:r>
    </w:p>
    <w:p w:rsidR="006443CF" w:rsidRDefault="006443CF" w:rsidP="00F670E5">
      <w:r>
        <w:t>W dniu 02.10.2019 wybrany Wykonawca złożył pismo, w którym poinformował Zamawiającego o niemożliwości podpisania umowy w części nr 21 na warunkach określonych w złożonej ofercie.</w:t>
      </w:r>
    </w:p>
    <w:p w:rsidR="006443CF" w:rsidRDefault="006443CF" w:rsidP="00F670E5">
      <w:r>
        <w:t>Mając na uwadze powyższe oraz korzystając z możliwości wskazanej w art. 94 ust. 3 ustawy Prawo zamówień publicznych zamawiający wybrał do realizacji zamówienia ofertę najkorzystniejszą spośród pozostałych ofert.</w:t>
      </w:r>
    </w:p>
    <w:p w:rsidR="000D4E92" w:rsidRPr="006443CF" w:rsidRDefault="000D4E92" w:rsidP="000D4E92">
      <w:pPr>
        <w:jc w:val="right"/>
        <w:rPr>
          <w:b/>
        </w:rPr>
      </w:pPr>
      <w:r>
        <w:t>Zamawiający</w:t>
      </w:r>
    </w:p>
    <w:p w:rsidR="00F670E5" w:rsidRPr="00FF377B" w:rsidRDefault="00F670E5" w:rsidP="00F670E5"/>
    <w:p w:rsidR="001878FF" w:rsidRDefault="001878FF" w:rsidP="00FF377B">
      <w:pPr>
        <w:ind w:firstLine="708"/>
      </w:pPr>
    </w:p>
    <w:sectPr w:rsidR="001878FF" w:rsidSect="002B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878FF"/>
    <w:rsid w:val="000D4E92"/>
    <w:rsid w:val="001878FF"/>
    <w:rsid w:val="0023412E"/>
    <w:rsid w:val="002B177E"/>
    <w:rsid w:val="002F4D78"/>
    <w:rsid w:val="006443CF"/>
    <w:rsid w:val="00F670E5"/>
    <w:rsid w:val="00FF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2019-10-08T12:21:00Z</cp:lastPrinted>
  <dcterms:created xsi:type="dcterms:W3CDTF">2019-10-08T12:23:00Z</dcterms:created>
  <dcterms:modified xsi:type="dcterms:W3CDTF">2019-10-08T12:23:00Z</dcterms:modified>
</cp:coreProperties>
</file>