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9E3320">
        <w:t>17.12.2018</w:t>
      </w:r>
    </w:p>
    <w:p w:rsidR="007A5809" w:rsidRDefault="007A5809" w:rsidP="007A5809"/>
    <w:p w:rsidR="007A5809" w:rsidRDefault="007A5809" w:rsidP="007A5809">
      <w:r>
        <w:t>ZP.232.</w:t>
      </w:r>
      <w:r w:rsidR="009E3320">
        <w:t>27</w:t>
      </w:r>
      <w:r>
        <w:t>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9E3320" w:rsidRDefault="009E3320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 xml:space="preserve">Dotyczy: </w:t>
      </w:r>
      <w:r w:rsidRPr="009E3320">
        <w:rPr>
          <w:i/>
        </w:rPr>
        <w:t>ogłoszenia o zamówieniu</w:t>
      </w:r>
      <w:r>
        <w:t xml:space="preserve"> na </w:t>
      </w:r>
      <w:r w:rsidR="009E3320">
        <w:rPr>
          <w:rFonts w:ascii="Arial" w:eastAsia="Calibri" w:hAnsi="Arial" w:cs="Arial"/>
          <w:i/>
          <w:sz w:val="20"/>
          <w:szCs w:val="20"/>
        </w:rPr>
        <w:t>dostaw</w:t>
      </w:r>
      <w:r w:rsidR="009E3320">
        <w:rPr>
          <w:rFonts w:ascii="Arial" w:hAnsi="Arial" w:cs="Arial"/>
          <w:i/>
          <w:sz w:val="20"/>
          <w:szCs w:val="20"/>
        </w:rPr>
        <w:t>ę</w:t>
      </w:r>
      <w:r w:rsidR="009E3320">
        <w:rPr>
          <w:rFonts w:ascii="Arial" w:eastAsia="Calibri" w:hAnsi="Arial" w:cs="Arial"/>
          <w:i/>
          <w:sz w:val="20"/>
          <w:szCs w:val="20"/>
        </w:rPr>
        <w:t xml:space="preserve"> macierzy dyskowej,  dysków i urządzeń towarzyszących wraz z zainstalowaniem i przeszkoleniem pracowników  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0607F6" w:rsidRDefault="000607F6" w:rsidP="007A5809">
      <w:pPr>
        <w:rPr>
          <w:rFonts w:cs="Arial"/>
        </w:rPr>
      </w:pPr>
    </w:p>
    <w:p w:rsidR="000607F6" w:rsidRDefault="009E3320" w:rsidP="009E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E33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E3320">
        <w:rPr>
          <w:rFonts w:ascii="Times New Roman" w:eastAsia="Times New Roman" w:hAnsi="Times New Roman" w:cs="Times New Roman"/>
          <w:sz w:val="24"/>
          <w:szCs w:val="24"/>
          <w:lang w:eastAsia="pl-PL"/>
        </w:rPr>
        <w:t>cy dopuszcza dostarczenie towaru w terminie 30 dni od podpisania umowy, ponieważ 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3320">
        <w:rPr>
          <w:rFonts w:ascii="Times New Roman" w:eastAsia="Times New Roman" w:hAnsi="Times New Roman" w:cs="Times New Roman"/>
          <w:sz w:val="24"/>
          <w:szCs w:val="24"/>
          <w:lang w:eastAsia="pl-PL"/>
        </w:rPr>
        <w:t>r produkowany jest na zamówienia i produkcja trwa 4 tygodnie.</w:t>
      </w:r>
    </w:p>
    <w:p w:rsidR="009E3320" w:rsidRPr="009E3320" w:rsidRDefault="009E3320" w:rsidP="009E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dopuszcza</w:t>
      </w:r>
      <w:r w:rsidRPr="009E3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towaru w terminie 30 dni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zawarcia </w:t>
      </w:r>
      <w:r w:rsidRPr="009E3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7F6" w:rsidRDefault="000607F6" w:rsidP="007A5809">
      <w:pPr>
        <w:rPr>
          <w:rFonts w:cs="Arial"/>
        </w:rPr>
      </w:pPr>
    </w:p>
    <w:p w:rsidR="000C23FA" w:rsidRPr="001A5D78" w:rsidRDefault="007874CC" w:rsidP="007874CC">
      <w:pPr>
        <w:jc w:val="right"/>
      </w:pPr>
      <w:r>
        <w:t>Zamawiający</w:t>
      </w:r>
    </w:p>
    <w:sectPr w:rsidR="000C23FA" w:rsidRPr="001A5D78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24322"/>
    <w:multiLevelType w:val="hybridMultilevel"/>
    <w:tmpl w:val="0784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607F6"/>
    <w:rsid w:val="000C23FA"/>
    <w:rsid w:val="000F3C7E"/>
    <w:rsid w:val="001A5D78"/>
    <w:rsid w:val="001F2242"/>
    <w:rsid w:val="00746FE6"/>
    <w:rsid w:val="007874CC"/>
    <w:rsid w:val="007A5809"/>
    <w:rsid w:val="008F1D51"/>
    <w:rsid w:val="009E3320"/>
    <w:rsid w:val="00A15436"/>
    <w:rsid w:val="00A445F8"/>
    <w:rsid w:val="00A568B0"/>
    <w:rsid w:val="00AB7159"/>
    <w:rsid w:val="00B669F5"/>
    <w:rsid w:val="00C05C6A"/>
    <w:rsid w:val="00C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2018-03-13T11:05:00Z</cp:lastPrinted>
  <dcterms:created xsi:type="dcterms:W3CDTF">2018-12-17T07:32:00Z</dcterms:created>
  <dcterms:modified xsi:type="dcterms:W3CDTF">2018-12-17T07:32:00Z</dcterms:modified>
</cp:coreProperties>
</file>